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5159" w14:textId="443A44F1" w:rsidR="00F42BD5" w:rsidRPr="007C65C5" w:rsidRDefault="00542AC5" w:rsidP="000D02F1">
      <w:pPr>
        <w:pStyle w:val="forside--stikktittel"/>
        <w:tabs>
          <w:tab w:val="left" w:pos="4680"/>
        </w:tabs>
      </w:pPr>
      <w:sdt>
        <w:sdtPr>
          <w:alias w:val="Dokumenttype / stikktittel"/>
          <w:tag w:val="Dokumenttype / stikktittel"/>
          <w:id w:val="-223225142"/>
          <w:placeholder>
            <w:docPart w:val="3ED33B7ECFB543A3A80A225F9D944F0C"/>
          </w:placeholder>
          <w:temporary/>
          <w:showingPlcHdr/>
          <w:text/>
        </w:sdtPr>
        <w:sdtEndPr/>
        <w:sdtContent>
          <w:r w:rsidR="00D95663">
            <w:t>Prosjektrapport</w:t>
          </w:r>
        </w:sdtContent>
      </w:sdt>
      <w:r w:rsidR="000D02F1">
        <w:tab/>
      </w:r>
    </w:p>
    <w:p w14:paraId="5A2DB1B3" w14:textId="38A23985" w:rsidR="006942B2" w:rsidRPr="00F42BD5" w:rsidRDefault="00F75E33" w:rsidP="007C65C5">
      <w:pPr>
        <w:pStyle w:val="Tittel"/>
      </w:pPr>
      <w:r>
        <w:t>Taktile overganger</w:t>
      </w:r>
    </w:p>
    <w:p w14:paraId="26070F4C" w14:textId="38B9C6FA" w:rsidR="00E169C5" w:rsidRDefault="00D60DD8" w:rsidP="007C65C5">
      <w:pPr>
        <w:pStyle w:val="Undertittel"/>
      </w:pPr>
      <w:r>
        <w:rPr>
          <w:noProof/>
          <w14:ligatures w14:val="none"/>
        </w:rPr>
        <mc:AlternateContent>
          <mc:Choice Requires="wps">
            <w:drawing>
              <wp:anchor distT="0" distB="0" distL="114300" distR="114300" simplePos="0" relativeHeight="251658242" behindDoc="0" locked="1" layoutInCell="1" allowOverlap="1" wp14:anchorId="50978452" wp14:editId="55C223F5">
                <wp:simplePos x="0" y="0"/>
                <wp:positionH relativeFrom="column">
                  <wp:posOffset>4227271</wp:posOffset>
                </wp:positionH>
                <wp:positionV relativeFrom="page">
                  <wp:posOffset>10099343</wp:posOffset>
                </wp:positionV>
                <wp:extent cx="1951200" cy="288000"/>
                <wp:effectExtent l="0" t="0" r="0" b="0"/>
                <wp:wrapNone/>
                <wp:docPr id="592935215" name="Måned og år"/>
                <wp:cNvGraphicFramePr/>
                <a:graphic xmlns:a="http://schemas.openxmlformats.org/drawingml/2006/main">
                  <a:graphicData uri="http://schemas.microsoft.com/office/word/2010/wordprocessingShape">
                    <wps:wsp>
                      <wps:cNvSpPr txBox="1"/>
                      <wps:spPr>
                        <a:xfrm>
                          <a:off x="0" y="0"/>
                          <a:ext cx="1951200" cy="288000"/>
                        </a:xfrm>
                        <a:prstGeom prst="rect">
                          <a:avLst/>
                        </a:prstGeom>
                        <a:noFill/>
                        <a:ln w="6350">
                          <a:noFill/>
                        </a:ln>
                      </wps:spPr>
                      <wps:txbx>
                        <w:txbxContent>
                          <w:p w14:paraId="00153B14" w14:textId="2F79E761" w:rsidR="00D60DD8" w:rsidRPr="00D60DD8" w:rsidRDefault="00AF6C2E" w:rsidP="00D60DD8">
                            <w:pPr>
                              <w:jc w:val="right"/>
                            </w:pPr>
                            <w:r>
                              <w:t>Juni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78452" id="_x0000_t202" coordsize="21600,21600" o:spt="202" path="m,l,21600r21600,l21600,xe">
                <v:stroke joinstyle="miter"/>
                <v:path gradientshapeok="t" o:connecttype="rect"/>
              </v:shapetype>
              <v:shape id="Måned og år" o:spid="_x0000_s1026" type="#_x0000_t202" style="position:absolute;margin-left:332.85pt;margin-top:795.2pt;width:153.65pt;height:2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" filled="f" stroked="f" strokeweight=".5pt">
                <v:textbox>
                  <w:txbxContent>
                    <w:p w14:paraId="00153B14" w14:textId="2F79E761" w:rsidR="00D60DD8" w:rsidRPr="00D60DD8" w:rsidRDefault="00AF6C2E" w:rsidP="00D60DD8">
                      <w:pPr>
                        <w:jc w:val="right"/>
                      </w:pPr>
                      <w:r>
                        <w:t>Juni 2024</w:t>
                      </w:r>
                    </w:p>
                  </w:txbxContent>
                </v:textbox>
                <w10:wrap anchory="page"/>
                <w10:anchorlock/>
              </v:shape>
            </w:pict>
          </mc:Fallback>
        </mc:AlternateContent>
      </w:r>
      <w:r w:rsidR="006462C4">
        <w:t>F</w:t>
      </w:r>
      <w:r w:rsidR="00152894">
        <w:t>okusgruppeintervju</w:t>
      </w:r>
      <w:r w:rsidR="00160D21">
        <w:t xml:space="preserve"> med personer med ervervet døvblindhet </w:t>
      </w:r>
      <w:r w:rsidR="00152894">
        <w:t>i Norge</w:t>
      </w:r>
    </w:p>
    <w:p w14:paraId="7B9E3620" w14:textId="6A4D7210" w:rsidR="00D95663" w:rsidRPr="00D95663" w:rsidRDefault="00D95663" w:rsidP="00D95663">
      <w:bookmarkStart w:id="0" w:name="_Hlk168658618"/>
      <w:bookmarkEnd w:id="0"/>
    </w:p>
    <w:p w14:paraId="087725F3" w14:textId="7426C6DC" w:rsidR="000D02F1" w:rsidRDefault="000D02F1" w:rsidP="000D02F1">
      <w:pPr>
        <w:pStyle w:val="NormalWeb"/>
      </w:pPr>
    </w:p>
    <w:p w14:paraId="22DCC809" w14:textId="0A3335D0" w:rsidR="00A734BF" w:rsidRDefault="00AF1ECD" w:rsidP="00A734BF">
      <w:pPr>
        <w:pStyle w:val="NormalWeb"/>
      </w:pPr>
      <w:r>
        <w:rPr>
          <w:noProof/>
        </w:rPr>
        <w:drawing>
          <wp:anchor distT="0" distB="0" distL="114300" distR="114300" simplePos="0" relativeHeight="251658244" behindDoc="1" locked="0" layoutInCell="1" allowOverlap="1" wp14:anchorId="78B2CB06" wp14:editId="14C52E01">
            <wp:simplePos x="0" y="0"/>
            <wp:positionH relativeFrom="margin">
              <wp:posOffset>3802380</wp:posOffset>
            </wp:positionH>
            <wp:positionV relativeFrom="paragraph">
              <wp:posOffset>2677795</wp:posOffset>
            </wp:positionV>
            <wp:extent cx="1668145" cy="702945"/>
            <wp:effectExtent l="0" t="0" r="8255" b="1905"/>
            <wp:wrapTight wrapText="bothSides">
              <wp:wrapPolygon edited="0">
                <wp:start x="0" y="0"/>
                <wp:lineTo x="0" y="21073"/>
                <wp:lineTo x="21460" y="21073"/>
                <wp:lineTo x="21460" y="0"/>
                <wp:lineTo x="0" y="0"/>
              </wp:wrapPolygon>
            </wp:wrapTight>
            <wp:docPr id="744910535" name="Bilde 2" descr="Logo: Tekst: Tactile tran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10535" name="Bilde 2" descr="Logo: Tekst: Tactile transi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8145"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4FFFD036" wp14:editId="6A6FEC11">
            <wp:simplePos x="0" y="0"/>
            <wp:positionH relativeFrom="margin">
              <wp:posOffset>3726180</wp:posOffset>
            </wp:positionH>
            <wp:positionV relativeFrom="paragraph">
              <wp:posOffset>2097405</wp:posOffset>
            </wp:positionV>
            <wp:extent cx="1748155" cy="340360"/>
            <wp:effectExtent l="0" t="0" r="4445" b="2540"/>
            <wp:wrapNone/>
            <wp:docPr id="1869380013" name="Grafikk 1" descr="Logo. Tekst: Stat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80013" name="Grafikk 1" descr="Logo. Tekst: Statped."/>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48155" cy="340360"/>
                    </a:xfrm>
                    <a:prstGeom prst="rect">
                      <a:avLst/>
                    </a:prstGeom>
                  </pic:spPr>
                </pic:pic>
              </a:graphicData>
            </a:graphic>
          </wp:anchor>
        </w:drawing>
      </w:r>
    </w:p>
    <w:tbl>
      <w:tblPr>
        <w:tblStyle w:val="Tabellrutenett"/>
        <w:tblpPr w:leftFromText="142" w:rightFromText="142" w:vertAnchor="page" w:horzAnchor="margin" w:tblpX="-107" w:tblpY="108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7"/>
      </w:tblGrid>
      <w:tr w:rsidR="00AF1ECD" w:rsidRPr="005B373A" w14:paraId="5357D0D1" w14:textId="77777777">
        <w:trPr>
          <w:cantSplit/>
          <w:trHeight w:val="3597"/>
        </w:trPr>
        <w:tc>
          <w:tcPr>
            <w:tcW w:w="4027" w:type="dxa"/>
            <w:vAlign w:val="bottom"/>
          </w:tcPr>
          <w:p w14:paraId="79901273" w14:textId="77777777" w:rsidR="00AF1ECD" w:rsidRDefault="00AF1ECD">
            <w:pPr>
              <w:pStyle w:val="kolofon--undertittel"/>
            </w:pPr>
            <w:r>
              <w:t>Forfattere:</w:t>
            </w:r>
          </w:p>
          <w:p w14:paraId="2720CCBA" w14:textId="77777777" w:rsidR="00AF1ECD" w:rsidRDefault="00AF1ECD">
            <w:pPr>
              <w:pStyle w:val="kolofon--tekst"/>
            </w:pPr>
            <w:r>
              <w:t xml:space="preserve">Ane Marte Halkjelsvik og </w:t>
            </w:r>
          </w:p>
          <w:p w14:paraId="305AB44B" w14:textId="77777777" w:rsidR="00AF1ECD" w:rsidRDefault="00AF1ECD">
            <w:pPr>
              <w:pStyle w:val="kolofon--tekst"/>
            </w:pPr>
            <w:r>
              <w:t xml:space="preserve">Stine R. Winciansen </w:t>
            </w:r>
          </w:p>
          <w:p w14:paraId="22C367FB" w14:textId="53E79BE0" w:rsidR="00AF1ECD" w:rsidRDefault="00AF1ECD">
            <w:pPr>
              <w:pStyle w:val="kolofon--tekst"/>
            </w:pPr>
            <w:r w:rsidRPr="00ED6764">
              <w:t xml:space="preserve">Kombinert sansetap og </w:t>
            </w:r>
            <w:r w:rsidR="009F31B2" w:rsidRPr="00ED6764">
              <w:t xml:space="preserve">ervervet </w:t>
            </w:r>
            <w:r w:rsidRPr="00ED6764">
              <w:t>døvblindhet, Statped</w:t>
            </w:r>
          </w:p>
          <w:p w14:paraId="3D78CDA5" w14:textId="77777777" w:rsidR="00AF1ECD" w:rsidRDefault="00AF1ECD">
            <w:pPr>
              <w:pStyle w:val="kolofon--tekst"/>
            </w:pPr>
          </w:p>
          <w:p w14:paraId="5E75F507" w14:textId="77777777" w:rsidR="00AF1ECD" w:rsidRDefault="00AF1ECD">
            <w:pPr>
              <w:pStyle w:val="kolofon--tekst"/>
              <w:rPr>
                <w:b/>
                <w:bCs/>
              </w:rPr>
            </w:pPr>
            <w:r w:rsidRPr="00F31C46">
              <w:rPr>
                <w:b/>
                <w:bCs/>
              </w:rPr>
              <w:t>Medforfattere:</w:t>
            </w:r>
          </w:p>
          <w:p w14:paraId="6E45EF52" w14:textId="26DEE334" w:rsidR="00AF1ECD" w:rsidRDefault="00AF1ECD">
            <w:pPr>
              <w:pStyle w:val="kolofon--tekst"/>
            </w:pPr>
            <w:r>
              <w:t xml:space="preserve">Jude Nicholas, Haukeland universitetssjukehus og </w:t>
            </w:r>
            <w:r w:rsidR="001E007F">
              <w:t>Regio</w:t>
            </w:r>
            <w:r w:rsidR="00B05F55">
              <w:t xml:space="preserve">nsenteret for </w:t>
            </w:r>
            <w:r w:rsidR="00B631B9">
              <w:t>døvblinde</w:t>
            </w:r>
            <w:r w:rsidR="00B82CAF">
              <w:t xml:space="preserve">, </w:t>
            </w:r>
            <w:r>
              <w:t>Universitetssykehuset i Nord-Norge</w:t>
            </w:r>
            <w:r w:rsidR="00B82CAF">
              <w:t xml:space="preserve"> HF</w:t>
            </w:r>
          </w:p>
          <w:p w14:paraId="6E380420" w14:textId="77777777" w:rsidR="00423B95" w:rsidRDefault="00423B95">
            <w:pPr>
              <w:pStyle w:val="kolofon--tekst"/>
            </w:pPr>
          </w:p>
          <w:p w14:paraId="45AE8602" w14:textId="7AAEDFBD" w:rsidR="00AF1ECD" w:rsidRPr="005B373A" w:rsidRDefault="00AF1ECD">
            <w:pPr>
              <w:pStyle w:val="kolofon--tekst"/>
            </w:pPr>
            <w:r>
              <w:t xml:space="preserve">Marte Vik Pettersen, </w:t>
            </w:r>
            <w:r w:rsidRPr="00ED6764">
              <w:t>Kombinert sansetap og</w:t>
            </w:r>
            <w:r w:rsidR="009F31B2" w:rsidRPr="00ED6764">
              <w:t xml:space="preserve"> ervervet </w:t>
            </w:r>
            <w:r w:rsidRPr="00ED6764">
              <w:t>døvblindhet, Statped</w:t>
            </w:r>
          </w:p>
        </w:tc>
      </w:tr>
    </w:tbl>
    <w:p w14:paraId="7F8F5658" w14:textId="3A687720" w:rsidR="00F42BD5" w:rsidRDefault="00F42BD5" w:rsidP="007C65C5">
      <w:pPr>
        <w:sectPr w:rsidR="00F42BD5" w:rsidSect="00030F39">
          <w:headerReference w:type="default" r:id="rId14"/>
          <w:pgSz w:w="11906" w:h="16838"/>
          <w:pgMar w:top="1701" w:right="1639" w:bottom="1639" w:left="1639" w:header="709" w:footer="856" w:gutter="0"/>
          <w:cols w:space="708"/>
          <w:docGrid w:linePitch="360"/>
        </w:sectPr>
      </w:pPr>
    </w:p>
    <w:p w14:paraId="38F05D63" w14:textId="1B99B576" w:rsidR="00BC59A8" w:rsidRPr="00483E00" w:rsidRDefault="00BC59A8" w:rsidP="00483E00">
      <w:pPr>
        <w:pStyle w:val="kolofon--tittel"/>
        <w:framePr w:wrap="around"/>
      </w:pPr>
      <w:r w:rsidRPr="00095E0D">
        <w:lastRenderedPageBreak/>
        <w:t>Kontaktinformasjon</w:t>
      </w:r>
    </w:p>
    <w:p w14:paraId="32B5FF15" w14:textId="77777777" w:rsidR="00BC59A8" w:rsidRDefault="006832E7" w:rsidP="006832E7">
      <w:pPr>
        <w:pStyle w:val="kolofon--undertittel"/>
      </w:pPr>
      <w:r>
        <w:t>Ansvarlig enhet</w:t>
      </w:r>
    </w:p>
    <w:p w14:paraId="0B0791EA" w14:textId="57348834" w:rsidR="00E87B75" w:rsidRPr="006832E7" w:rsidRDefault="00E35307" w:rsidP="006832E7">
      <w:pPr>
        <w:pStyle w:val="kolofon--tekst"/>
      </w:pPr>
      <w:r>
        <w:t>Statped</w:t>
      </w:r>
    </w:p>
    <w:p w14:paraId="3C7563D9" w14:textId="77777777" w:rsidR="006832E7" w:rsidRPr="006832E7" w:rsidRDefault="006832E7" w:rsidP="006832E7">
      <w:pPr>
        <w:pStyle w:val="kolofon--tekst"/>
      </w:pPr>
    </w:p>
    <w:p w14:paraId="7E844B41" w14:textId="77777777" w:rsidR="006832E7" w:rsidRPr="006832E7" w:rsidRDefault="006832E7" w:rsidP="006832E7">
      <w:pPr>
        <w:pStyle w:val="kolofon--tekst"/>
      </w:pPr>
      <w:r w:rsidRPr="006832E7">
        <w:t>For mer informasjon kontakt koordineringsenheten:</w:t>
      </w:r>
    </w:p>
    <w:p w14:paraId="3447EB22" w14:textId="77777777" w:rsidR="006832E7" w:rsidRPr="00044056" w:rsidRDefault="006832E7" w:rsidP="006832E7">
      <w:pPr>
        <w:pStyle w:val="kolofon--tekst"/>
        <w:rPr>
          <w:lang w:val="nn-NO"/>
        </w:rPr>
      </w:pPr>
      <w:r w:rsidRPr="00044056">
        <w:rPr>
          <w:lang w:val="nn-NO"/>
        </w:rPr>
        <w:t>E-post: dovblindhet@unn.no</w:t>
      </w:r>
    </w:p>
    <w:p w14:paraId="46144E32" w14:textId="2230D6CA" w:rsidR="005F5B58" w:rsidRPr="00044056" w:rsidRDefault="006832E7" w:rsidP="006832E7">
      <w:pPr>
        <w:pStyle w:val="kolofon--tekst"/>
        <w:rPr>
          <w:lang w:val="nn-NO"/>
        </w:rPr>
      </w:pPr>
      <w:r w:rsidRPr="00044056">
        <w:rPr>
          <w:lang w:val="nn-NO"/>
        </w:rPr>
        <w:t xml:space="preserve">Telefon: </w:t>
      </w:r>
      <w:r w:rsidR="005C7FB4">
        <w:rPr>
          <w:lang w:val="nn-NO"/>
        </w:rPr>
        <w:t>476 85 163</w:t>
      </w:r>
    </w:p>
    <w:p w14:paraId="0E6EDC1D" w14:textId="2FD4FDF4" w:rsidR="00BA531E" w:rsidRPr="00BA531E" w:rsidRDefault="00DD6F10" w:rsidP="00AF0194">
      <w:pPr>
        <w:spacing w:after="270" w:line="254" w:lineRule="auto"/>
        <w:rPr>
          <w:rFonts w:asciiTheme="majorHAnsi" w:hAnsiTheme="majorHAnsi" w:cstheme="majorHAnsi"/>
          <w:sz w:val="48"/>
          <w:szCs w:val="48"/>
          <w:lang w:val="nn-NO"/>
        </w:rPr>
      </w:pPr>
      <w:r>
        <w:rPr>
          <w:rFonts w:asciiTheme="majorHAnsi" w:hAnsiTheme="majorHAnsi" w:cstheme="majorHAnsi"/>
          <w:szCs w:val="18"/>
          <w:lang w:val="nn-NO"/>
        </w:rPr>
        <w:br w:type="page"/>
      </w:r>
    </w:p>
    <w:p w14:paraId="2F930BA2" w14:textId="77777777" w:rsidR="00DC6450" w:rsidRPr="00E750C1" w:rsidRDefault="00DC6450" w:rsidP="00DC6450">
      <w:pPr>
        <w:pStyle w:val="Overskriftiformaterie"/>
        <w:framePr w:w="0" w:wrap="auto" w:vAnchor="margin" w:yAlign="inline"/>
      </w:pPr>
      <w:bookmarkStart w:id="1" w:name="_Toc132620012"/>
      <w:bookmarkStart w:id="2" w:name="_Toc193704843"/>
      <w:r w:rsidRPr="00E750C1">
        <w:lastRenderedPageBreak/>
        <w:t>Forord</w:t>
      </w:r>
      <w:bookmarkEnd w:id="1"/>
      <w:bookmarkEnd w:id="2"/>
    </w:p>
    <w:p w14:paraId="7BC559CB" w14:textId="1B0FA948" w:rsidR="00576486" w:rsidRPr="00E750C1" w:rsidRDefault="00576486" w:rsidP="00576486">
      <w:pPr>
        <w:spacing w:after="270" w:line="254" w:lineRule="auto"/>
      </w:pPr>
      <w:r w:rsidRPr="00E750C1">
        <w:t>Dette er den norske studien i The Tactile Transition Project. Prosjektet er gjennomført i Sverige, Nederland og England i tillegg til Norge.</w:t>
      </w:r>
    </w:p>
    <w:p w14:paraId="1FBD118F" w14:textId="02D3D047" w:rsidR="00F46877" w:rsidRDefault="00DD6F10" w:rsidP="00AF0194">
      <w:pPr>
        <w:spacing w:after="270" w:line="254" w:lineRule="auto"/>
      </w:pPr>
      <w:r>
        <w:t xml:space="preserve">Tactile transition </w:t>
      </w:r>
      <w:r w:rsidR="008A24B8">
        <w:t>har vi oversatt til</w:t>
      </w:r>
      <w:r>
        <w:t xml:space="preserve"> </w:t>
      </w:r>
      <w:r w:rsidRPr="0075002E">
        <w:rPr>
          <w:i/>
          <w:iCs/>
        </w:rPr>
        <w:t xml:space="preserve">taktile overganger </w:t>
      </w:r>
      <w:r>
        <w:t xml:space="preserve">på norsk. </w:t>
      </w:r>
      <w:r w:rsidRPr="00C15C56">
        <w:t>Med begrepet</w:t>
      </w:r>
      <w:r w:rsidRPr="00C15C56">
        <w:rPr>
          <w:i/>
          <w:iCs/>
        </w:rPr>
        <w:t xml:space="preserve"> </w:t>
      </w:r>
      <w:r w:rsidRPr="0075002E">
        <w:t>taktile overganger</w:t>
      </w:r>
      <w:r w:rsidRPr="00C15C56">
        <w:rPr>
          <w:i/>
          <w:iCs/>
        </w:rPr>
        <w:t xml:space="preserve"> </w:t>
      </w:r>
      <w:r w:rsidRPr="00C15C56">
        <w:t>mener vi overganger i livsomstillingsprosesser som kan si noe om hvordan personer med ervervet døvblindhet benytter den taktile sansen (berøringssansen) når syn og hørsel ikke lenger strekker til.</w:t>
      </w:r>
    </w:p>
    <w:p w14:paraId="3CDE412A" w14:textId="2DE980DD" w:rsidR="00DD6F10" w:rsidRDefault="00DD6F10" w:rsidP="00DD6F10">
      <w:r>
        <w:t>Prosjektrapporten er utarbeidet av Ane Marte Halkjelsvik, Stine Rognaldsen Winciansen, Jude Nicholas og Marte Vik Pettersen.</w:t>
      </w:r>
    </w:p>
    <w:p w14:paraId="3576BB81" w14:textId="1BE123EC" w:rsidR="00DD6F10" w:rsidRDefault="00DD6F10" w:rsidP="00DD6F10">
      <w:pPr>
        <w:pStyle w:val="Listeavsnitt"/>
        <w:numPr>
          <w:ilvl w:val="0"/>
          <w:numId w:val="4"/>
        </w:numPr>
      </w:pPr>
      <w:r w:rsidRPr="00234CD4">
        <w:t xml:space="preserve">Kapittel </w:t>
      </w:r>
      <w:r w:rsidR="00DF789F">
        <w:t>1</w:t>
      </w:r>
      <w:r w:rsidRPr="00234CD4">
        <w:t xml:space="preserve">, </w:t>
      </w:r>
      <w:r w:rsidR="00DF789F">
        <w:t>3</w:t>
      </w:r>
      <w:r w:rsidRPr="00234CD4">
        <w:t xml:space="preserve"> og </w:t>
      </w:r>
      <w:r w:rsidR="00DF789F">
        <w:t>4</w:t>
      </w:r>
      <w:r w:rsidRPr="00234CD4">
        <w:t xml:space="preserve"> bygger på den svenske rapporten </w:t>
      </w:r>
      <w:hyperlink r:id="rId15" w:history="1">
        <w:r w:rsidRPr="000D66FB">
          <w:rPr>
            <w:rStyle w:val="Hyperkobling"/>
          </w:rPr>
          <w:t>“Tactile Transition. Rapport från fokusgruppeintervjuer i Sverige”</w:t>
        </w:r>
      </w:hyperlink>
      <w:r w:rsidRPr="00234CD4">
        <w:t xml:space="preserve"> (Nationelt kunskapcenter för dövblindfrågor, 2022)</w:t>
      </w:r>
      <w:r>
        <w:t xml:space="preserve">, og er tilpasset den norske studien og konteksten av Ane Marte Halkjelsvik og Stine R. Winciansen. </w:t>
      </w:r>
    </w:p>
    <w:p w14:paraId="27041623" w14:textId="1364DB03" w:rsidR="00DD6F10" w:rsidRDefault="00DD6F10" w:rsidP="00DD6F10">
      <w:pPr>
        <w:pStyle w:val="Listeavsnitt"/>
        <w:numPr>
          <w:ilvl w:val="0"/>
          <w:numId w:val="4"/>
        </w:numPr>
      </w:pPr>
      <w:r>
        <w:t xml:space="preserve">Jude Nicholas har forfattet kapittel </w:t>
      </w:r>
      <w:r w:rsidR="00DF789F">
        <w:t>2</w:t>
      </w:r>
      <w:r>
        <w:t xml:space="preserve">, den teoretiske delen av rapporten. </w:t>
      </w:r>
    </w:p>
    <w:p w14:paraId="62D2011F" w14:textId="30482F11" w:rsidR="00DD6F10" w:rsidRDefault="00DD6F10" w:rsidP="00DD6F10">
      <w:pPr>
        <w:pStyle w:val="Listeavsnitt"/>
        <w:numPr>
          <w:ilvl w:val="0"/>
          <w:numId w:val="4"/>
        </w:numPr>
      </w:pPr>
      <w:r>
        <w:t xml:space="preserve">Ane Marte Halkjelsvik, Stine Rognaldsen Winciansen og Marte Vik Pettersen har utarbeidet kapittel </w:t>
      </w:r>
      <w:r w:rsidR="00DF789F">
        <w:t>5</w:t>
      </w:r>
      <w:r>
        <w:t xml:space="preserve"> som omhandler resultatene av studien. </w:t>
      </w:r>
    </w:p>
    <w:p w14:paraId="2D81FC3F" w14:textId="77777777" w:rsidR="00DD6F10" w:rsidRDefault="00DD6F10" w:rsidP="00DD6F10">
      <w:pPr>
        <w:pStyle w:val="Listeavsnitt"/>
        <w:numPr>
          <w:ilvl w:val="0"/>
          <w:numId w:val="4"/>
        </w:numPr>
      </w:pPr>
      <w:r>
        <w:t xml:space="preserve">Avsluttende sammendrag og refleksjoner er skrevet av Ane Marte Halkjelsvik og Stine Rognaldsen Winciansen. </w:t>
      </w:r>
    </w:p>
    <w:p w14:paraId="6EB6CBA2" w14:textId="77777777" w:rsidR="00DD6F10" w:rsidRDefault="00DD6F10" w:rsidP="00DD6F10">
      <w:r>
        <w:t xml:space="preserve">Takk til deltakerne i fokusgruppen som har delt sine historier med oss, Nasjonal kompetansetjeneste for døvblinde (NKDB) og prosjektgruppen i The </w:t>
      </w:r>
      <w:proofErr w:type="spellStart"/>
      <w:r>
        <w:t>Tactile</w:t>
      </w:r>
      <w:proofErr w:type="spellEnd"/>
      <w:r>
        <w:t xml:space="preserve"> </w:t>
      </w:r>
      <w:proofErr w:type="spellStart"/>
      <w:r>
        <w:t>Transition</w:t>
      </w:r>
      <w:proofErr w:type="spellEnd"/>
      <w:r>
        <w:t xml:space="preserve"> Project.</w:t>
      </w:r>
    </w:p>
    <w:p w14:paraId="69C154D6" w14:textId="77777777" w:rsidR="00483E00" w:rsidRPr="00DD6F10" w:rsidRDefault="00483E00">
      <w:pPr>
        <w:spacing w:after="270" w:line="254" w:lineRule="auto"/>
        <w:rPr>
          <w:rFonts w:asciiTheme="majorHAnsi" w:hAnsiTheme="majorHAnsi" w:cstheme="majorHAnsi"/>
          <w:szCs w:val="18"/>
        </w:rPr>
      </w:pPr>
    </w:p>
    <w:p w14:paraId="63C55139" w14:textId="1DB2EA90" w:rsidR="00E06D54" w:rsidRPr="00377344" w:rsidRDefault="00E06D54" w:rsidP="0088466F">
      <w:pPr>
        <w:pStyle w:val="Overskriftforinnholdsfortegnelse"/>
        <w:framePr w:wrap="around"/>
        <w:sectPr w:rsidR="00E06D54" w:rsidRPr="00377344" w:rsidSect="00030F39">
          <w:headerReference w:type="default" r:id="rId16"/>
          <w:footerReference w:type="default" r:id="rId17"/>
          <w:pgSz w:w="11906" w:h="16838"/>
          <w:pgMar w:top="1701" w:right="1639" w:bottom="1639" w:left="1639" w:header="709" w:footer="856" w:gutter="0"/>
          <w:cols w:space="708"/>
          <w:docGrid w:linePitch="360"/>
        </w:sectPr>
      </w:pPr>
    </w:p>
    <w:bookmarkStart w:id="3" w:name="_Sammendrag" w:displacedByCustomXml="next"/>
    <w:bookmarkEnd w:id="3" w:displacedByCustomXml="next"/>
    <w:sdt>
      <w:sdtPr>
        <w:rPr>
          <w:rFonts w:asciiTheme="minorHAnsi" w:hAnsiTheme="minorHAnsi" w:cstheme="minorBidi"/>
          <w:color w:val="auto"/>
          <w:sz w:val="22"/>
          <w:szCs w:val="22"/>
        </w:rPr>
        <w:id w:val="715085176"/>
        <w:docPartObj>
          <w:docPartGallery w:val="Table of Contents"/>
          <w:docPartUnique/>
        </w:docPartObj>
      </w:sdtPr>
      <w:sdtEndPr>
        <w:rPr>
          <w:b/>
          <w:bCs/>
        </w:rPr>
      </w:sdtEndPr>
      <w:sdtContent>
        <w:p w14:paraId="60BC7945" w14:textId="61159DB2" w:rsidR="001B00D6" w:rsidRDefault="001B00D6">
          <w:pPr>
            <w:pStyle w:val="Overskriftforinnholdsfortegnelse"/>
            <w:framePr w:wrap="around"/>
          </w:pPr>
          <w:r>
            <w:t>Innhold</w:t>
          </w:r>
        </w:p>
        <w:p w14:paraId="7EA7FA22" w14:textId="0C034A74" w:rsidR="008932D5" w:rsidRDefault="001B00D6">
          <w:pPr>
            <w:pStyle w:val="INNH1"/>
            <w:rPr>
              <w:rFonts w:asciiTheme="minorHAnsi" w:eastAsiaTheme="minorEastAsia" w:hAnsiTheme="minorHAnsi"/>
              <w:b w:val="0"/>
              <w:kern w:val="2"/>
              <w:sz w:val="24"/>
              <w:szCs w:val="24"/>
              <w14:ligatures w14:val="standardContextual"/>
            </w:rPr>
          </w:pPr>
          <w:r>
            <w:fldChar w:fldCharType="begin"/>
          </w:r>
          <w:r>
            <w:instrText xml:space="preserve"> TOC \o "1-3" \h \z \u </w:instrText>
          </w:r>
          <w:r>
            <w:fldChar w:fldCharType="separate"/>
          </w:r>
          <w:hyperlink w:anchor="_Toc193704843" w:history="1">
            <w:r w:rsidR="008932D5" w:rsidRPr="0071448E">
              <w:rPr>
                <w:rStyle w:val="Hyperkobling"/>
              </w:rPr>
              <w:t>Forord</w:t>
            </w:r>
            <w:r w:rsidR="008932D5">
              <w:rPr>
                <w:webHidden/>
              </w:rPr>
              <w:tab/>
            </w:r>
            <w:r w:rsidR="008932D5">
              <w:rPr>
                <w:webHidden/>
              </w:rPr>
              <w:fldChar w:fldCharType="begin"/>
            </w:r>
            <w:r w:rsidR="008932D5">
              <w:rPr>
                <w:webHidden/>
              </w:rPr>
              <w:instrText xml:space="preserve"> PAGEREF _Toc193704843 \h </w:instrText>
            </w:r>
            <w:r w:rsidR="008932D5">
              <w:rPr>
                <w:webHidden/>
              </w:rPr>
            </w:r>
            <w:r w:rsidR="008932D5">
              <w:rPr>
                <w:webHidden/>
              </w:rPr>
              <w:fldChar w:fldCharType="separate"/>
            </w:r>
            <w:r w:rsidR="00542AC5">
              <w:rPr>
                <w:webHidden/>
              </w:rPr>
              <w:t>3</w:t>
            </w:r>
            <w:r w:rsidR="008932D5">
              <w:rPr>
                <w:webHidden/>
              </w:rPr>
              <w:fldChar w:fldCharType="end"/>
            </w:r>
          </w:hyperlink>
        </w:p>
        <w:p w14:paraId="0D33F8CB" w14:textId="01F55668" w:rsidR="008932D5" w:rsidRDefault="00542AC5">
          <w:pPr>
            <w:pStyle w:val="INNH1"/>
            <w:rPr>
              <w:rFonts w:asciiTheme="minorHAnsi" w:eastAsiaTheme="minorEastAsia" w:hAnsiTheme="minorHAnsi"/>
              <w:b w:val="0"/>
              <w:kern w:val="2"/>
              <w:sz w:val="24"/>
              <w:szCs w:val="24"/>
              <w14:ligatures w14:val="standardContextual"/>
            </w:rPr>
          </w:pPr>
          <w:hyperlink w:anchor="_Toc193704844" w:history="1">
            <w:r w:rsidR="008932D5" w:rsidRPr="0071448E">
              <w:rPr>
                <w:rStyle w:val="Hyperkobling"/>
                <w14:numForm w14:val="lining"/>
              </w:rPr>
              <w:t>1.</w:t>
            </w:r>
            <w:r w:rsidR="008932D5" w:rsidRPr="0071448E">
              <w:rPr>
                <w:rStyle w:val="Hyperkobling"/>
              </w:rPr>
              <w:t xml:space="preserve"> Bakgrunn og formål for prosjektet</w:t>
            </w:r>
            <w:r w:rsidR="008932D5">
              <w:rPr>
                <w:webHidden/>
              </w:rPr>
              <w:tab/>
            </w:r>
            <w:r w:rsidR="008932D5">
              <w:rPr>
                <w:webHidden/>
              </w:rPr>
              <w:fldChar w:fldCharType="begin"/>
            </w:r>
            <w:r w:rsidR="008932D5">
              <w:rPr>
                <w:webHidden/>
              </w:rPr>
              <w:instrText xml:space="preserve"> PAGEREF _Toc193704844 \h </w:instrText>
            </w:r>
            <w:r w:rsidR="008932D5">
              <w:rPr>
                <w:webHidden/>
              </w:rPr>
            </w:r>
            <w:r w:rsidR="008932D5">
              <w:rPr>
                <w:webHidden/>
              </w:rPr>
              <w:fldChar w:fldCharType="separate"/>
            </w:r>
            <w:r>
              <w:rPr>
                <w:webHidden/>
              </w:rPr>
              <w:t>6</w:t>
            </w:r>
            <w:r w:rsidR="008932D5">
              <w:rPr>
                <w:webHidden/>
              </w:rPr>
              <w:fldChar w:fldCharType="end"/>
            </w:r>
          </w:hyperlink>
        </w:p>
        <w:p w14:paraId="1DDC42C3" w14:textId="78BC9E64" w:rsidR="008932D5" w:rsidRDefault="00542AC5">
          <w:pPr>
            <w:pStyle w:val="INNH2"/>
            <w:rPr>
              <w:rFonts w:asciiTheme="minorHAnsi" w:eastAsiaTheme="minorEastAsia" w:hAnsiTheme="minorHAnsi"/>
              <w:kern w:val="2"/>
              <w:sz w:val="24"/>
              <w:szCs w:val="24"/>
              <w14:ligatures w14:val="standardContextual"/>
            </w:rPr>
          </w:pPr>
          <w:hyperlink w:anchor="_Toc193704845" w:history="1">
            <w:r w:rsidR="008932D5" w:rsidRPr="0071448E">
              <w:rPr>
                <w:rStyle w:val="Hyperkobling"/>
              </w:rPr>
              <w:t>1.1 Kort om døvblindhet</w:t>
            </w:r>
            <w:r w:rsidR="008932D5">
              <w:rPr>
                <w:webHidden/>
              </w:rPr>
              <w:tab/>
            </w:r>
            <w:r w:rsidR="008932D5">
              <w:rPr>
                <w:webHidden/>
              </w:rPr>
              <w:fldChar w:fldCharType="begin"/>
            </w:r>
            <w:r w:rsidR="008932D5">
              <w:rPr>
                <w:webHidden/>
              </w:rPr>
              <w:instrText xml:space="preserve"> PAGEREF _Toc193704845 \h </w:instrText>
            </w:r>
            <w:r w:rsidR="008932D5">
              <w:rPr>
                <w:webHidden/>
              </w:rPr>
            </w:r>
            <w:r w:rsidR="008932D5">
              <w:rPr>
                <w:webHidden/>
              </w:rPr>
              <w:fldChar w:fldCharType="separate"/>
            </w:r>
            <w:r>
              <w:rPr>
                <w:webHidden/>
              </w:rPr>
              <w:t>7</w:t>
            </w:r>
            <w:r w:rsidR="008932D5">
              <w:rPr>
                <w:webHidden/>
              </w:rPr>
              <w:fldChar w:fldCharType="end"/>
            </w:r>
          </w:hyperlink>
        </w:p>
        <w:p w14:paraId="25FA0377" w14:textId="0C23D9B4" w:rsidR="008932D5" w:rsidRDefault="00542AC5">
          <w:pPr>
            <w:pStyle w:val="INNH2"/>
            <w:rPr>
              <w:rFonts w:asciiTheme="minorHAnsi" w:eastAsiaTheme="minorEastAsia" w:hAnsiTheme="minorHAnsi"/>
              <w:kern w:val="2"/>
              <w:sz w:val="24"/>
              <w:szCs w:val="24"/>
              <w14:ligatures w14:val="standardContextual"/>
            </w:rPr>
          </w:pPr>
          <w:hyperlink w:anchor="_Toc193704846" w:history="1">
            <w:r w:rsidR="008932D5" w:rsidRPr="0071448E">
              <w:rPr>
                <w:rStyle w:val="Hyperkobling"/>
              </w:rPr>
              <w:t>1.2 Taktilsansen</w:t>
            </w:r>
            <w:r w:rsidR="008932D5">
              <w:rPr>
                <w:webHidden/>
              </w:rPr>
              <w:tab/>
            </w:r>
            <w:r w:rsidR="008932D5">
              <w:rPr>
                <w:webHidden/>
              </w:rPr>
              <w:fldChar w:fldCharType="begin"/>
            </w:r>
            <w:r w:rsidR="008932D5">
              <w:rPr>
                <w:webHidden/>
              </w:rPr>
              <w:instrText xml:space="preserve"> PAGEREF _Toc193704846 \h </w:instrText>
            </w:r>
            <w:r w:rsidR="008932D5">
              <w:rPr>
                <w:webHidden/>
              </w:rPr>
            </w:r>
            <w:r w:rsidR="008932D5">
              <w:rPr>
                <w:webHidden/>
              </w:rPr>
              <w:fldChar w:fldCharType="separate"/>
            </w:r>
            <w:r>
              <w:rPr>
                <w:webHidden/>
              </w:rPr>
              <w:t>7</w:t>
            </w:r>
            <w:r w:rsidR="008932D5">
              <w:rPr>
                <w:webHidden/>
              </w:rPr>
              <w:fldChar w:fldCharType="end"/>
            </w:r>
          </w:hyperlink>
        </w:p>
        <w:p w14:paraId="0363B0CB" w14:textId="433D6A87" w:rsidR="008932D5" w:rsidRDefault="00542AC5">
          <w:pPr>
            <w:pStyle w:val="INNH2"/>
            <w:rPr>
              <w:rFonts w:asciiTheme="minorHAnsi" w:eastAsiaTheme="minorEastAsia" w:hAnsiTheme="minorHAnsi"/>
              <w:kern w:val="2"/>
              <w:sz w:val="24"/>
              <w:szCs w:val="24"/>
              <w14:ligatures w14:val="standardContextual"/>
            </w:rPr>
          </w:pPr>
          <w:hyperlink w:anchor="_Toc193704847" w:history="1">
            <w:r w:rsidR="008932D5" w:rsidRPr="0071448E">
              <w:rPr>
                <w:rStyle w:val="Hyperkobling"/>
              </w:rPr>
              <w:t>1.3 Begrepsavklaring</w:t>
            </w:r>
            <w:r w:rsidR="008932D5">
              <w:rPr>
                <w:webHidden/>
              </w:rPr>
              <w:tab/>
            </w:r>
            <w:r w:rsidR="008932D5">
              <w:rPr>
                <w:webHidden/>
              </w:rPr>
              <w:fldChar w:fldCharType="begin"/>
            </w:r>
            <w:r w:rsidR="008932D5">
              <w:rPr>
                <w:webHidden/>
              </w:rPr>
              <w:instrText xml:space="preserve"> PAGEREF _Toc193704847 \h </w:instrText>
            </w:r>
            <w:r w:rsidR="008932D5">
              <w:rPr>
                <w:webHidden/>
              </w:rPr>
            </w:r>
            <w:r w:rsidR="008932D5">
              <w:rPr>
                <w:webHidden/>
              </w:rPr>
              <w:fldChar w:fldCharType="separate"/>
            </w:r>
            <w:r>
              <w:rPr>
                <w:webHidden/>
              </w:rPr>
              <w:t>8</w:t>
            </w:r>
            <w:r w:rsidR="008932D5">
              <w:rPr>
                <w:webHidden/>
              </w:rPr>
              <w:fldChar w:fldCharType="end"/>
            </w:r>
          </w:hyperlink>
        </w:p>
        <w:p w14:paraId="228216F1" w14:textId="15D382BA" w:rsidR="008932D5" w:rsidRDefault="00542AC5">
          <w:pPr>
            <w:pStyle w:val="INNH1"/>
            <w:rPr>
              <w:rFonts w:asciiTheme="minorHAnsi" w:eastAsiaTheme="minorEastAsia" w:hAnsiTheme="minorHAnsi"/>
              <w:b w:val="0"/>
              <w:kern w:val="2"/>
              <w:sz w:val="24"/>
              <w:szCs w:val="24"/>
              <w14:ligatures w14:val="standardContextual"/>
            </w:rPr>
          </w:pPr>
          <w:hyperlink w:anchor="_Toc193704848" w:history="1">
            <w:r w:rsidR="008932D5" w:rsidRPr="0071448E">
              <w:rPr>
                <w:rStyle w:val="Hyperkobling"/>
                <w14:numForm w14:val="lining"/>
              </w:rPr>
              <w:t>2.</w:t>
            </w:r>
            <w:r w:rsidR="008932D5" w:rsidRPr="0071448E">
              <w:rPr>
                <w:rStyle w:val="Hyperkobling"/>
              </w:rPr>
              <w:t xml:space="preserve"> Teoretisk bakgrunn</w:t>
            </w:r>
            <w:r w:rsidR="008932D5">
              <w:rPr>
                <w:webHidden/>
              </w:rPr>
              <w:tab/>
            </w:r>
            <w:r w:rsidR="008932D5">
              <w:rPr>
                <w:webHidden/>
              </w:rPr>
              <w:fldChar w:fldCharType="begin"/>
            </w:r>
            <w:r w:rsidR="008932D5">
              <w:rPr>
                <w:webHidden/>
              </w:rPr>
              <w:instrText xml:space="preserve"> PAGEREF _Toc193704848 \h </w:instrText>
            </w:r>
            <w:r w:rsidR="008932D5">
              <w:rPr>
                <w:webHidden/>
              </w:rPr>
            </w:r>
            <w:r w:rsidR="008932D5">
              <w:rPr>
                <w:webHidden/>
              </w:rPr>
              <w:fldChar w:fldCharType="separate"/>
            </w:r>
            <w:r>
              <w:rPr>
                <w:webHidden/>
              </w:rPr>
              <w:t>10</w:t>
            </w:r>
            <w:r w:rsidR="008932D5">
              <w:rPr>
                <w:webHidden/>
              </w:rPr>
              <w:fldChar w:fldCharType="end"/>
            </w:r>
          </w:hyperlink>
        </w:p>
        <w:p w14:paraId="73B6E20E" w14:textId="48E7FD2A" w:rsidR="008932D5" w:rsidRDefault="00542AC5">
          <w:pPr>
            <w:pStyle w:val="INNH2"/>
            <w:rPr>
              <w:rFonts w:asciiTheme="minorHAnsi" w:eastAsiaTheme="minorEastAsia" w:hAnsiTheme="minorHAnsi"/>
              <w:kern w:val="2"/>
              <w:sz w:val="24"/>
              <w:szCs w:val="24"/>
              <w14:ligatures w14:val="standardContextual"/>
            </w:rPr>
          </w:pPr>
          <w:hyperlink w:anchor="_Toc193704849" w:history="1">
            <w:r w:rsidR="008932D5" w:rsidRPr="0071448E">
              <w:rPr>
                <w:rStyle w:val="Hyperkobling"/>
              </w:rPr>
              <w:t>2.1 Modell 1 – Taktil informasjonsbearbeidingsmodell</w:t>
            </w:r>
            <w:r w:rsidR="008932D5">
              <w:rPr>
                <w:webHidden/>
              </w:rPr>
              <w:tab/>
            </w:r>
            <w:r w:rsidR="008932D5">
              <w:rPr>
                <w:webHidden/>
              </w:rPr>
              <w:fldChar w:fldCharType="begin"/>
            </w:r>
            <w:r w:rsidR="008932D5">
              <w:rPr>
                <w:webHidden/>
              </w:rPr>
              <w:instrText xml:space="preserve"> PAGEREF _Toc193704849 \h </w:instrText>
            </w:r>
            <w:r w:rsidR="008932D5">
              <w:rPr>
                <w:webHidden/>
              </w:rPr>
            </w:r>
            <w:r w:rsidR="008932D5">
              <w:rPr>
                <w:webHidden/>
              </w:rPr>
              <w:fldChar w:fldCharType="separate"/>
            </w:r>
            <w:r>
              <w:rPr>
                <w:webHidden/>
              </w:rPr>
              <w:t>10</w:t>
            </w:r>
            <w:r w:rsidR="008932D5">
              <w:rPr>
                <w:webHidden/>
              </w:rPr>
              <w:fldChar w:fldCharType="end"/>
            </w:r>
          </w:hyperlink>
        </w:p>
        <w:p w14:paraId="4A0B305E" w14:textId="125D0522" w:rsidR="008932D5" w:rsidRDefault="00542AC5">
          <w:pPr>
            <w:pStyle w:val="INNH2"/>
            <w:rPr>
              <w:rFonts w:asciiTheme="minorHAnsi" w:eastAsiaTheme="minorEastAsia" w:hAnsiTheme="minorHAnsi"/>
              <w:kern w:val="2"/>
              <w:sz w:val="24"/>
              <w:szCs w:val="24"/>
              <w14:ligatures w14:val="standardContextual"/>
            </w:rPr>
          </w:pPr>
          <w:hyperlink w:anchor="_Toc193704850" w:history="1">
            <w:r w:rsidR="008932D5" w:rsidRPr="0071448E">
              <w:rPr>
                <w:rStyle w:val="Hyperkobling"/>
              </w:rPr>
              <w:t>2.2 Modell 2 – Kroppsrepresentasjon og kroppsbevissthet</w:t>
            </w:r>
            <w:r w:rsidR="008932D5">
              <w:rPr>
                <w:webHidden/>
              </w:rPr>
              <w:tab/>
            </w:r>
            <w:r w:rsidR="008932D5">
              <w:rPr>
                <w:webHidden/>
              </w:rPr>
              <w:fldChar w:fldCharType="begin"/>
            </w:r>
            <w:r w:rsidR="008932D5">
              <w:rPr>
                <w:webHidden/>
              </w:rPr>
              <w:instrText xml:space="preserve"> PAGEREF _Toc193704850 \h </w:instrText>
            </w:r>
            <w:r w:rsidR="008932D5">
              <w:rPr>
                <w:webHidden/>
              </w:rPr>
            </w:r>
            <w:r w:rsidR="008932D5">
              <w:rPr>
                <w:webHidden/>
              </w:rPr>
              <w:fldChar w:fldCharType="separate"/>
            </w:r>
            <w:r>
              <w:rPr>
                <w:webHidden/>
              </w:rPr>
              <w:t>11</w:t>
            </w:r>
            <w:r w:rsidR="008932D5">
              <w:rPr>
                <w:webHidden/>
              </w:rPr>
              <w:fldChar w:fldCharType="end"/>
            </w:r>
          </w:hyperlink>
        </w:p>
        <w:p w14:paraId="2A4B549A" w14:textId="67D57ECE" w:rsidR="008932D5" w:rsidRDefault="00542AC5">
          <w:pPr>
            <w:pStyle w:val="INNH2"/>
            <w:rPr>
              <w:rFonts w:asciiTheme="minorHAnsi" w:eastAsiaTheme="minorEastAsia" w:hAnsiTheme="minorHAnsi"/>
              <w:kern w:val="2"/>
              <w:sz w:val="24"/>
              <w:szCs w:val="24"/>
              <w14:ligatures w14:val="standardContextual"/>
            </w:rPr>
          </w:pPr>
          <w:hyperlink w:anchor="_Toc193704851" w:history="1">
            <w:r w:rsidR="008932D5" w:rsidRPr="0071448E">
              <w:rPr>
                <w:rStyle w:val="Hyperkobling"/>
              </w:rPr>
              <w:t>2.3 Modell 3 – Utviklingsøkologisk modell</w:t>
            </w:r>
            <w:r w:rsidR="008932D5">
              <w:rPr>
                <w:webHidden/>
              </w:rPr>
              <w:tab/>
            </w:r>
            <w:r w:rsidR="008932D5">
              <w:rPr>
                <w:webHidden/>
              </w:rPr>
              <w:fldChar w:fldCharType="begin"/>
            </w:r>
            <w:r w:rsidR="008932D5">
              <w:rPr>
                <w:webHidden/>
              </w:rPr>
              <w:instrText xml:space="preserve"> PAGEREF _Toc193704851 \h </w:instrText>
            </w:r>
            <w:r w:rsidR="008932D5">
              <w:rPr>
                <w:webHidden/>
              </w:rPr>
            </w:r>
            <w:r w:rsidR="008932D5">
              <w:rPr>
                <w:webHidden/>
              </w:rPr>
              <w:fldChar w:fldCharType="separate"/>
            </w:r>
            <w:r>
              <w:rPr>
                <w:webHidden/>
              </w:rPr>
              <w:t>12</w:t>
            </w:r>
            <w:r w:rsidR="008932D5">
              <w:rPr>
                <w:webHidden/>
              </w:rPr>
              <w:fldChar w:fldCharType="end"/>
            </w:r>
          </w:hyperlink>
        </w:p>
        <w:p w14:paraId="26F9523E" w14:textId="226551D3" w:rsidR="008932D5" w:rsidRDefault="00542AC5">
          <w:pPr>
            <w:pStyle w:val="INNH1"/>
            <w:rPr>
              <w:rFonts w:asciiTheme="minorHAnsi" w:eastAsiaTheme="minorEastAsia" w:hAnsiTheme="minorHAnsi"/>
              <w:b w:val="0"/>
              <w:kern w:val="2"/>
              <w:sz w:val="24"/>
              <w:szCs w:val="24"/>
              <w14:ligatures w14:val="standardContextual"/>
            </w:rPr>
          </w:pPr>
          <w:hyperlink w:anchor="_Toc193704852" w:history="1">
            <w:r w:rsidR="008932D5" w:rsidRPr="0071448E">
              <w:rPr>
                <w:rStyle w:val="Hyperkobling"/>
                <w14:numForm w14:val="lining"/>
              </w:rPr>
              <w:t>3.</w:t>
            </w:r>
            <w:r w:rsidR="008932D5" w:rsidRPr="0071448E">
              <w:rPr>
                <w:rStyle w:val="Hyperkobling"/>
              </w:rPr>
              <w:t xml:space="preserve"> Prosjektspørsmål</w:t>
            </w:r>
            <w:r w:rsidR="008932D5">
              <w:rPr>
                <w:webHidden/>
              </w:rPr>
              <w:tab/>
            </w:r>
            <w:r w:rsidR="008932D5">
              <w:rPr>
                <w:webHidden/>
              </w:rPr>
              <w:fldChar w:fldCharType="begin"/>
            </w:r>
            <w:r w:rsidR="008932D5">
              <w:rPr>
                <w:webHidden/>
              </w:rPr>
              <w:instrText xml:space="preserve"> PAGEREF _Toc193704852 \h </w:instrText>
            </w:r>
            <w:r w:rsidR="008932D5">
              <w:rPr>
                <w:webHidden/>
              </w:rPr>
            </w:r>
            <w:r w:rsidR="008932D5">
              <w:rPr>
                <w:webHidden/>
              </w:rPr>
              <w:fldChar w:fldCharType="separate"/>
            </w:r>
            <w:r>
              <w:rPr>
                <w:webHidden/>
              </w:rPr>
              <w:t>14</w:t>
            </w:r>
            <w:r w:rsidR="008932D5">
              <w:rPr>
                <w:webHidden/>
              </w:rPr>
              <w:fldChar w:fldCharType="end"/>
            </w:r>
          </w:hyperlink>
        </w:p>
        <w:p w14:paraId="45D4D423" w14:textId="50BEAC76" w:rsidR="008932D5" w:rsidRDefault="00542AC5">
          <w:pPr>
            <w:pStyle w:val="INNH1"/>
            <w:rPr>
              <w:rFonts w:asciiTheme="minorHAnsi" w:eastAsiaTheme="minorEastAsia" w:hAnsiTheme="minorHAnsi"/>
              <w:b w:val="0"/>
              <w:kern w:val="2"/>
              <w:sz w:val="24"/>
              <w:szCs w:val="24"/>
              <w14:ligatures w14:val="standardContextual"/>
            </w:rPr>
          </w:pPr>
          <w:hyperlink w:anchor="_Toc193704853" w:history="1">
            <w:r w:rsidR="008932D5" w:rsidRPr="0071448E">
              <w:rPr>
                <w:rStyle w:val="Hyperkobling"/>
                <w14:numForm w14:val="lining"/>
              </w:rPr>
              <w:t>4.</w:t>
            </w:r>
            <w:r w:rsidR="008932D5" w:rsidRPr="0071448E">
              <w:rPr>
                <w:rStyle w:val="Hyperkobling"/>
              </w:rPr>
              <w:t xml:space="preserve"> Metode</w:t>
            </w:r>
            <w:r w:rsidR="008932D5">
              <w:rPr>
                <w:webHidden/>
              </w:rPr>
              <w:tab/>
            </w:r>
            <w:r w:rsidR="008932D5">
              <w:rPr>
                <w:webHidden/>
              </w:rPr>
              <w:fldChar w:fldCharType="begin"/>
            </w:r>
            <w:r w:rsidR="008932D5">
              <w:rPr>
                <w:webHidden/>
              </w:rPr>
              <w:instrText xml:space="preserve"> PAGEREF _Toc193704853 \h </w:instrText>
            </w:r>
            <w:r w:rsidR="008932D5">
              <w:rPr>
                <w:webHidden/>
              </w:rPr>
            </w:r>
            <w:r w:rsidR="008932D5">
              <w:rPr>
                <w:webHidden/>
              </w:rPr>
              <w:fldChar w:fldCharType="separate"/>
            </w:r>
            <w:r>
              <w:rPr>
                <w:webHidden/>
              </w:rPr>
              <w:t>15</w:t>
            </w:r>
            <w:r w:rsidR="008932D5">
              <w:rPr>
                <w:webHidden/>
              </w:rPr>
              <w:fldChar w:fldCharType="end"/>
            </w:r>
          </w:hyperlink>
        </w:p>
        <w:p w14:paraId="10DB24B9" w14:textId="7FDABA7C" w:rsidR="008932D5" w:rsidRDefault="00542AC5">
          <w:pPr>
            <w:pStyle w:val="INNH2"/>
            <w:rPr>
              <w:rFonts w:asciiTheme="minorHAnsi" w:eastAsiaTheme="minorEastAsia" w:hAnsiTheme="minorHAnsi"/>
              <w:kern w:val="2"/>
              <w:sz w:val="24"/>
              <w:szCs w:val="24"/>
              <w14:ligatures w14:val="standardContextual"/>
            </w:rPr>
          </w:pPr>
          <w:hyperlink w:anchor="_Toc193704854" w:history="1">
            <w:r w:rsidR="008932D5" w:rsidRPr="0071448E">
              <w:rPr>
                <w:rStyle w:val="Hyperkobling"/>
              </w:rPr>
              <w:t>4.1 Design</w:t>
            </w:r>
            <w:r w:rsidR="008932D5">
              <w:rPr>
                <w:webHidden/>
              </w:rPr>
              <w:tab/>
            </w:r>
            <w:r w:rsidR="008932D5">
              <w:rPr>
                <w:webHidden/>
              </w:rPr>
              <w:fldChar w:fldCharType="begin"/>
            </w:r>
            <w:r w:rsidR="008932D5">
              <w:rPr>
                <w:webHidden/>
              </w:rPr>
              <w:instrText xml:space="preserve"> PAGEREF _Toc193704854 \h </w:instrText>
            </w:r>
            <w:r w:rsidR="008932D5">
              <w:rPr>
                <w:webHidden/>
              </w:rPr>
            </w:r>
            <w:r w:rsidR="008932D5">
              <w:rPr>
                <w:webHidden/>
              </w:rPr>
              <w:fldChar w:fldCharType="separate"/>
            </w:r>
            <w:r>
              <w:rPr>
                <w:webHidden/>
              </w:rPr>
              <w:t>15</w:t>
            </w:r>
            <w:r w:rsidR="008932D5">
              <w:rPr>
                <w:webHidden/>
              </w:rPr>
              <w:fldChar w:fldCharType="end"/>
            </w:r>
          </w:hyperlink>
        </w:p>
        <w:p w14:paraId="421C9729" w14:textId="4B98BE87" w:rsidR="008932D5" w:rsidRDefault="00542AC5">
          <w:pPr>
            <w:pStyle w:val="INNH3"/>
            <w:rPr>
              <w:rFonts w:asciiTheme="minorHAnsi" w:eastAsiaTheme="minorEastAsia" w:hAnsiTheme="minorHAnsi"/>
              <w:kern w:val="2"/>
              <w:sz w:val="24"/>
              <w:szCs w:val="24"/>
              <w14:ligatures w14:val="standardContextual"/>
            </w:rPr>
          </w:pPr>
          <w:hyperlink w:anchor="_Toc193704855" w:history="1">
            <w:r w:rsidR="008932D5" w:rsidRPr="0071448E">
              <w:rPr>
                <w:rStyle w:val="Hyperkobling"/>
              </w:rPr>
              <w:t>4.1.1 Intervjuguide</w:t>
            </w:r>
            <w:r w:rsidR="008932D5">
              <w:rPr>
                <w:webHidden/>
              </w:rPr>
              <w:tab/>
            </w:r>
            <w:r w:rsidR="008932D5">
              <w:rPr>
                <w:webHidden/>
              </w:rPr>
              <w:fldChar w:fldCharType="begin"/>
            </w:r>
            <w:r w:rsidR="008932D5">
              <w:rPr>
                <w:webHidden/>
              </w:rPr>
              <w:instrText xml:space="preserve"> PAGEREF _Toc193704855 \h </w:instrText>
            </w:r>
            <w:r w:rsidR="008932D5">
              <w:rPr>
                <w:webHidden/>
              </w:rPr>
            </w:r>
            <w:r w:rsidR="008932D5">
              <w:rPr>
                <w:webHidden/>
              </w:rPr>
              <w:fldChar w:fldCharType="separate"/>
            </w:r>
            <w:r>
              <w:rPr>
                <w:webHidden/>
              </w:rPr>
              <w:t>15</w:t>
            </w:r>
            <w:r w:rsidR="008932D5">
              <w:rPr>
                <w:webHidden/>
              </w:rPr>
              <w:fldChar w:fldCharType="end"/>
            </w:r>
          </w:hyperlink>
        </w:p>
        <w:p w14:paraId="5DDFE472" w14:textId="424F6B66" w:rsidR="008932D5" w:rsidRDefault="00542AC5">
          <w:pPr>
            <w:pStyle w:val="INNH3"/>
            <w:rPr>
              <w:rFonts w:asciiTheme="minorHAnsi" w:eastAsiaTheme="minorEastAsia" w:hAnsiTheme="minorHAnsi"/>
              <w:kern w:val="2"/>
              <w:sz w:val="24"/>
              <w:szCs w:val="24"/>
              <w14:ligatures w14:val="standardContextual"/>
            </w:rPr>
          </w:pPr>
          <w:hyperlink w:anchor="_Toc193704856" w:history="1">
            <w:r w:rsidR="008932D5" w:rsidRPr="0071448E">
              <w:rPr>
                <w:rStyle w:val="Hyperkobling"/>
              </w:rPr>
              <w:t>4.1.2 Utvalg</w:t>
            </w:r>
            <w:r w:rsidR="008932D5">
              <w:rPr>
                <w:webHidden/>
              </w:rPr>
              <w:tab/>
            </w:r>
            <w:r w:rsidR="008932D5">
              <w:rPr>
                <w:webHidden/>
              </w:rPr>
              <w:fldChar w:fldCharType="begin"/>
            </w:r>
            <w:r w:rsidR="008932D5">
              <w:rPr>
                <w:webHidden/>
              </w:rPr>
              <w:instrText xml:space="preserve"> PAGEREF _Toc193704856 \h </w:instrText>
            </w:r>
            <w:r w:rsidR="008932D5">
              <w:rPr>
                <w:webHidden/>
              </w:rPr>
            </w:r>
            <w:r w:rsidR="008932D5">
              <w:rPr>
                <w:webHidden/>
              </w:rPr>
              <w:fldChar w:fldCharType="separate"/>
            </w:r>
            <w:r>
              <w:rPr>
                <w:webHidden/>
              </w:rPr>
              <w:t>15</w:t>
            </w:r>
            <w:r w:rsidR="008932D5">
              <w:rPr>
                <w:webHidden/>
              </w:rPr>
              <w:fldChar w:fldCharType="end"/>
            </w:r>
          </w:hyperlink>
        </w:p>
        <w:p w14:paraId="714BE079" w14:textId="2B208518" w:rsidR="008932D5" w:rsidRDefault="00542AC5">
          <w:pPr>
            <w:pStyle w:val="INNH3"/>
            <w:rPr>
              <w:rFonts w:asciiTheme="minorHAnsi" w:eastAsiaTheme="minorEastAsia" w:hAnsiTheme="minorHAnsi"/>
              <w:kern w:val="2"/>
              <w:sz w:val="24"/>
              <w:szCs w:val="24"/>
              <w14:ligatures w14:val="standardContextual"/>
            </w:rPr>
          </w:pPr>
          <w:hyperlink w:anchor="_Toc193704857" w:history="1">
            <w:r w:rsidR="008932D5" w:rsidRPr="0071448E">
              <w:rPr>
                <w:rStyle w:val="Hyperkobling"/>
              </w:rPr>
              <w:t>4.1.3 Deltakere</w:t>
            </w:r>
            <w:r w:rsidR="008932D5">
              <w:rPr>
                <w:webHidden/>
              </w:rPr>
              <w:tab/>
            </w:r>
            <w:r w:rsidR="008932D5">
              <w:rPr>
                <w:webHidden/>
              </w:rPr>
              <w:fldChar w:fldCharType="begin"/>
            </w:r>
            <w:r w:rsidR="008932D5">
              <w:rPr>
                <w:webHidden/>
              </w:rPr>
              <w:instrText xml:space="preserve"> PAGEREF _Toc193704857 \h </w:instrText>
            </w:r>
            <w:r w:rsidR="008932D5">
              <w:rPr>
                <w:webHidden/>
              </w:rPr>
            </w:r>
            <w:r w:rsidR="008932D5">
              <w:rPr>
                <w:webHidden/>
              </w:rPr>
              <w:fldChar w:fldCharType="separate"/>
            </w:r>
            <w:r>
              <w:rPr>
                <w:webHidden/>
              </w:rPr>
              <w:t>15</w:t>
            </w:r>
            <w:r w:rsidR="008932D5">
              <w:rPr>
                <w:webHidden/>
              </w:rPr>
              <w:fldChar w:fldCharType="end"/>
            </w:r>
          </w:hyperlink>
        </w:p>
        <w:p w14:paraId="06EF73DA" w14:textId="7956E6EA" w:rsidR="008932D5" w:rsidRDefault="00542AC5">
          <w:pPr>
            <w:pStyle w:val="INNH3"/>
            <w:rPr>
              <w:rFonts w:asciiTheme="minorHAnsi" w:eastAsiaTheme="minorEastAsia" w:hAnsiTheme="minorHAnsi"/>
              <w:kern w:val="2"/>
              <w:sz w:val="24"/>
              <w:szCs w:val="24"/>
              <w14:ligatures w14:val="standardContextual"/>
            </w:rPr>
          </w:pPr>
          <w:hyperlink w:anchor="_Toc193704858" w:history="1">
            <w:r w:rsidR="008932D5" w:rsidRPr="0071448E">
              <w:rPr>
                <w:rStyle w:val="Hyperkobling"/>
              </w:rPr>
              <w:t>4.1.4 Planlegging av fokusgruppeintervju</w:t>
            </w:r>
            <w:r w:rsidR="008932D5">
              <w:rPr>
                <w:webHidden/>
              </w:rPr>
              <w:tab/>
            </w:r>
            <w:r w:rsidR="008932D5">
              <w:rPr>
                <w:webHidden/>
              </w:rPr>
              <w:fldChar w:fldCharType="begin"/>
            </w:r>
            <w:r w:rsidR="008932D5">
              <w:rPr>
                <w:webHidden/>
              </w:rPr>
              <w:instrText xml:space="preserve"> PAGEREF _Toc193704858 \h </w:instrText>
            </w:r>
            <w:r w:rsidR="008932D5">
              <w:rPr>
                <w:webHidden/>
              </w:rPr>
            </w:r>
            <w:r w:rsidR="008932D5">
              <w:rPr>
                <w:webHidden/>
              </w:rPr>
              <w:fldChar w:fldCharType="separate"/>
            </w:r>
            <w:r>
              <w:rPr>
                <w:webHidden/>
              </w:rPr>
              <w:t>16</w:t>
            </w:r>
            <w:r w:rsidR="008932D5">
              <w:rPr>
                <w:webHidden/>
              </w:rPr>
              <w:fldChar w:fldCharType="end"/>
            </w:r>
          </w:hyperlink>
        </w:p>
        <w:p w14:paraId="2B3C2945" w14:textId="225C4BEC" w:rsidR="008932D5" w:rsidRDefault="00542AC5">
          <w:pPr>
            <w:pStyle w:val="INNH2"/>
            <w:rPr>
              <w:rFonts w:asciiTheme="minorHAnsi" w:eastAsiaTheme="minorEastAsia" w:hAnsiTheme="minorHAnsi"/>
              <w:kern w:val="2"/>
              <w:sz w:val="24"/>
              <w:szCs w:val="24"/>
              <w14:ligatures w14:val="standardContextual"/>
            </w:rPr>
          </w:pPr>
          <w:hyperlink w:anchor="_Toc193704859" w:history="1">
            <w:r w:rsidR="008932D5" w:rsidRPr="0071448E">
              <w:rPr>
                <w:rStyle w:val="Hyperkobling"/>
              </w:rPr>
              <w:t>4.2 Gjennomføring av fokusgruppe</w:t>
            </w:r>
            <w:r w:rsidR="008932D5">
              <w:rPr>
                <w:webHidden/>
              </w:rPr>
              <w:tab/>
            </w:r>
            <w:r w:rsidR="008932D5">
              <w:rPr>
                <w:webHidden/>
              </w:rPr>
              <w:fldChar w:fldCharType="begin"/>
            </w:r>
            <w:r w:rsidR="008932D5">
              <w:rPr>
                <w:webHidden/>
              </w:rPr>
              <w:instrText xml:space="preserve"> PAGEREF _Toc193704859 \h </w:instrText>
            </w:r>
            <w:r w:rsidR="008932D5">
              <w:rPr>
                <w:webHidden/>
              </w:rPr>
            </w:r>
            <w:r w:rsidR="008932D5">
              <w:rPr>
                <w:webHidden/>
              </w:rPr>
              <w:fldChar w:fldCharType="separate"/>
            </w:r>
            <w:r>
              <w:rPr>
                <w:webHidden/>
              </w:rPr>
              <w:t>16</w:t>
            </w:r>
            <w:r w:rsidR="008932D5">
              <w:rPr>
                <w:webHidden/>
              </w:rPr>
              <w:fldChar w:fldCharType="end"/>
            </w:r>
          </w:hyperlink>
        </w:p>
        <w:p w14:paraId="3E0802F3" w14:textId="33178012" w:rsidR="008932D5" w:rsidRDefault="00542AC5">
          <w:pPr>
            <w:pStyle w:val="INNH3"/>
            <w:rPr>
              <w:rFonts w:asciiTheme="minorHAnsi" w:eastAsiaTheme="minorEastAsia" w:hAnsiTheme="minorHAnsi"/>
              <w:kern w:val="2"/>
              <w:sz w:val="24"/>
              <w:szCs w:val="24"/>
              <w14:ligatures w14:val="standardContextual"/>
            </w:rPr>
          </w:pPr>
          <w:hyperlink w:anchor="_Toc193704860" w:history="1">
            <w:r w:rsidR="008932D5" w:rsidRPr="0071448E">
              <w:rPr>
                <w:rStyle w:val="Hyperkobling"/>
              </w:rPr>
              <w:t>4.2.1 Workshop</w:t>
            </w:r>
            <w:r w:rsidR="008932D5">
              <w:rPr>
                <w:webHidden/>
              </w:rPr>
              <w:tab/>
            </w:r>
            <w:r w:rsidR="008932D5">
              <w:rPr>
                <w:webHidden/>
              </w:rPr>
              <w:fldChar w:fldCharType="begin"/>
            </w:r>
            <w:r w:rsidR="008932D5">
              <w:rPr>
                <w:webHidden/>
              </w:rPr>
              <w:instrText xml:space="preserve"> PAGEREF _Toc193704860 \h </w:instrText>
            </w:r>
            <w:r w:rsidR="008932D5">
              <w:rPr>
                <w:webHidden/>
              </w:rPr>
            </w:r>
            <w:r w:rsidR="008932D5">
              <w:rPr>
                <w:webHidden/>
              </w:rPr>
              <w:fldChar w:fldCharType="separate"/>
            </w:r>
            <w:r>
              <w:rPr>
                <w:webHidden/>
              </w:rPr>
              <w:t>16</w:t>
            </w:r>
            <w:r w:rsidR="008932D5">
              <w:rPr>
                <w:webHidden/>
              </w:rPr>
              <w:fldChar w:fldCharType="end"/>
            </w:r>
          </w:hyperlink>
        </w:p>
        <w:p w14:paraId="5465F7AC" w14:textId="35B91432" w:rsidR="008932D5" w:rsidRDefault="00542AC5">
          <w:pPr>
            <w:pStyle w:val="INNH3"/>
            <w:rPr>
              <w:rFonts w:asciiTheme="minorHAnsi" w:eastAsiaTheme="minorEastAsia" w:hAnsiTheme="minorHAnsi"/>
              <w:kern w:val="2"/>
              <w:sz w:val="24"/>
              <w:szCs w:val="24"/>
              <w14:ligatures w14:val="standardContextual"/>
            </w:rPr>
          </w:pPr>
          <w:hyperlink w:anchor="_Toc193704861" w:history="1">
            <w:r w:rsidR="008932D5" w:rsidRPr="0071448E">
              <w:rPr>
                <w:rStyle w:val="Hyperkobling"/>
              </w:rPr>
              <w:t>4.2.2 Gruppedynamikk og samtalelederrolle</w:t>
            </w:r>
            <w:r w:rsidR="008932D5">
              <w:rPr>
                <w:webHidden/>
              </w:rPr>
              <w:tab/>
            </w:r>
            <w:r w:rsidR="008932D5">
              <w:rPr>
                <w:webHidden/>
              </w:rPr>
              <w:fldChar w:fldCharType="begin"/>
            </w:r>
            <w:r w:rsidR="008932D5">
              <w:rPr>
                <w:webHidden/>
              </w:rPr>
              <w:instrText xml:space="preserve"> PAGEREF _Toc193704861 \h </w:instrText>
            </w:r>
            <w:r w:rsidR="008932D5">
              <w:rPr>
                <w:webHidden/>
              </w:rPr>
            </w:r>
            <w:r w:rsidR="008932D5">
              <w:rPr>
                <w:webHidden/>
              </w:rPr>
              <w:fldChar w:fldCharType="separate"/>
            </w:r>
            <w:r>
              <w:rPr>
                <w:webHidden/>
              </w:rPr>
              <w:t>16</w:t>
            </w:r>
            <w:r w:rsidR="008932D5">
              <w:rPr>
                <w:webHidden/>
              </w:rPr>
              <w:fldChar w:fldCharType="end"/>
            </w:r>
          </w:hyperlink>
        </w:p>
        <w:p w14:paraId="66DB61B1" w14:textId="330BD5C1" w:rsidR="008932D5" w:rsidRDefault="00542AC5">
          <w:pPr>
            <w:pStyle w:val="INNH3"/>
            <w:rPr>
              <w:rFonts w:asciiTheme="minorHAnsi" w:eastAsiaTheme="minorEastAsia" w:hAnsiTheme="minorHAnsi"/>
              <w:kern w:val="2"/>
              <w:sz w:val="24"/>
              <w:szCs w:val="24"/>
              <w14:ligatures w14:val="standardContextual"/>
            </w:rPr>
          </w:pPr>
          <w:hyperlink w:anchor="_Toc193704862" w:history="1">
            <w:r w:rsidR="008932D5" w:rsidRPr="0071448E">
              <w:rPr>
                <w:rStyle w:val="Hyperkobling"/>
              </w:rPr>
              <w:t>4.2.3 Bruk av tegnspråktolker og ulike tolkemetoder</w:t>
            </w:r>
            <w:r w:rsidR="008932D5">
              <w:rPr>
                <w:webHidden/>
              </w:rPr>
              <w:tab/>
            </w:r>
            <w:r w:rsidR="008932D5">
              <w:rPr>
                <w:webHidden/>
              </w:rPr>
              <w:fldChar w:fldCharType="begin"/>
            </w:r>
            <w:r w:rsidR="008932D5">
              <w:rPr>
                <w:webHidden/>
              </w:rPr>
              <w:instrText xml:space="preserve"> PAGEREF _Toc193704862 \h </w:instrText>
            </w:r>
            <w:r w:rsidR="008932D5">
              <w:rPr>
                <w:webHidden/>
              </w:rPr>
            </w:r>
            <w:r w:rsidR="008932D5">
              <w:rPr>
                <w:webHidden/>
              </w:rPr>
              <w:fldChar w:fldCharType="separate"/>
            </w:r>
            <w:r>
              <w:rPr>
                <w:webHidden/>
              </w:rPr>
              <w:t>17</w:t>
            </w:r>
            <w:r w:rsidR="008932D5">
              <w:rPr>
                <w:webHidden/>
              </w:rPr>
              <w:fldChar w:fldCharType="end"/>
            </w:r>
          </w:hyperlink>
        </w:p>
        <w:p w14:paraId="093FA5D6" w14:textId="667523D7" w:rsidR="008932D5" w:rsidRDefault="00542AC5">
          <w:pPr>
            <w:pStyle w:val="INNH2"/>
            <w:rPr>
              <w:rFonts w:asciiTheme="minorHAnsi" w:eastAsiaTheme="minorEastAsia" w:hAnsiTheme="minorHAnsi"/>
              <w:kern w:val="2"/>
              <w:sz w:val="24"/>
              <w:szCs w:val="24"/>
              <w14:ligatures w14:val="standardContextual"/>
            </w:rPr>
          </w:pPr>
          <w:hyperlink w:anchor="_Toc193704863" w:history="1">
            <w:r w:rsidR="008932D5" w:rsidRPr="0071448E">
              <w:rPr>
                <w:rStyle w:val="Hyperkobling"/>
              </w:rPr>
              <w:t>4.3 Etikk</w:t>
            </w:r>
            <w:r w:rsidR="008932D5">
              <w:rPr>
                <w:webHidden/>
              </w:rPr>
              <w:tab/>
            </w:r>
            <w:r w:rsidR="008932D5">
              <w:rPr>
                <w:webHidden/>
              </w:rPr>
              <w:fldChar w:fldCharType="begin"/>
            </w:r>
            <w:r w:rsidR="008932D5">
              <w:rPr>
                <w:webHidden/>
              </w:rPr>
              <w:instrText xml:space="preserve"> PAGEREF _Toc193704863 \h </w:instrText>
            </w:r>
            <w:r w:rsidR="008932D5">
              <w:rPr>
                <w:webHidden/>
              </w:rPr>
            </w:r>
            <w:r w:rsidR="008932D5">
              <w:rPr>
                <w:webHidden/>
              </w:rPr>
              <w:fldChar w:fldCharType="separate"/>
            </w:r>
            <w:r>
              <w:rPr>
                <w:webHidden/>
              </w:rPr>
              <w:t>17</w:t>
            </w:r>
            <w:r w:rsidR="008932D5">
              <w:rPr>
                <w:webHidden/>
              </w:rPr>
              <w:fldChar w:fldCharType="end"/>
            </w:r>
          </w:hyperlink>
        </w:p>
        <w:p w14:paraId="69C9B0BF" w14:textId="36194FC0" w:rsidR="008932D5" w:rsidRDefault="00542AC5">
          <w:pPr>
            <w:pStyle w:val="INNH2"/>
            <w:rPr>
              <w:rFonts w:asciiTheme="minorHAnsi" w:eastAsiaTheme="minorEastAsia" w:hAnsiTheme="minorHAnsi"/>
              <w:kern w:val="2"/>
              <w:sz w:val="24"/>
              <w:szCs w:val="24"/>
              <w14:ligatures w14:val="standardContextual"/>
            </w:rPr>
          </w:pPr>
          <w:hyperlink w:anchor="_Toc193704864" w:history="1">
            <w:r w:rsidR="008932D5" w:rsidRPr="0071448E">
              <w:rPr>
                <w:rStyle w:val="Hyperkobling"/>
              </w:rPr>
              <w:t>4.4 Analyse</w:t>
            </w:r>
            <w:r w:rsidR="008932D5">
              <w:rPr>
                <w:webHidden/>
              </w:rPr>
              <w:tab/>
            </w:r>
            <w:r w:rsidR="008932D5">
              <w:rPr>
                <w:webHidden/>
              </w:rPr>
              <w:fldChar w:fldCharType="begin"/>
            </w:r>
            <w:r w:rsidR="008932D5">
              <w:rPr>
                <w:webHidden/>
              </w:rPr>
              <w:instrText xml:space="preserve"> PAGEREF _Toc193704864 \h </w:instrText>
            </w:r>
            <w:r w:rsidR="008932D5">
              <w:rPr>
                <w:webHidden/>
              </w:rPr>
            </w:r>
            <w:r w:rsidR="008932D5">
              <w:rPr>
                <w:webHidden/>
              </w:rPr>
              <w:fldChar w:fldCharType="separate"/>
            </w:r>
            <w:r>
              <w:rPr>
                <w:webHidden/>
              </w:rPr>
              <w:t>17</w:t>
            </w:r>
            <w:r w:rsidR="008932D5">
              <w:rPr>
                <w:webHidden/>
              </w:rPr>
              <w:fldChar w:fldCharType="end"/>
            </w:r>
          </w:hyperlink>
        </w:p>
        <w:p w14:paraId="798E7D74" w14:textId="3E25BE06" w:rsidR="008932D5" w:rsidRDefault="00542AC5">
          <w:pPr>
            <w:pStyle w:val="INNH3"/>
            <w:rPr>
              <w:rFonts w:asciiTheme="minorHAnsi" w:eastAsiaTheme="minorEastAsia" w:hAnsiTheme="minorHAnsi"/>
              <w:kern w:val="2"/>
              <w:sz w:val="24"/>
              <w:szCs w:val="24"/>
              <w14:ligatures w14:val="standardContextual"/>
            </w:rPr>
          </w:pPr>
          <w:hyperlink w:anchor="_Toc193704865" w:history="1">
            <w:r w:rsidR="008932D5" w:rsidRPr="0071448E">
              <w:rPr>
                <w:rStyle w:val="Hyperkobling"/>
              </w:rPr>
              <w:t>4.4.1 Transkribering</w:t>
            </w:r>
            <w:r w:rsidR="008932D5">
              <w:rPr>
                <w:webHidden/>
              </w:rPr>
              <w:tab/>
            </w:r>
            <w:r w:rsidR="008932D5">
              <w:rPr>
                <w:webHidden/>
              </w:rPr>
              <w:fldChar w:fldCharType="begin"/>
            </w:r>
            <w:r w:rsidR="008932D5">
              <w:rPr>
                <w:webHidden/>
              </w:rPr>
              <w:instrText xml:space="preserve"> PAGEREF _Toc193704865 \h </w:instrText>
            </w:r>
            <w:r w:rsidR="008932D5">
              <w:rPr>
                <w:webHidden/>
              </w:rPr>
            </w:r>
            <w:r w:rsidR="008932D5">
              <w:rPr>
                <w:webHidden/>
              </w:rPr>
              <w:fldChar w:fldCharType="separate"/>
            </w:r>
            <w:r>
              <w:rPr>
                <w:webHidden/>
              </w:rPr>
              <w:t>17</w:t>
            </w:r>
            <w:r w:rsidR="008932D5">
              <w:rPr>
                <w:webHidden/>
              </w:rPr>
              <w:fldChar w:fldCharType="end"/>
            </w:r>
          </w:hyperlink>
        </w:p>
        <w:p w14:paraId="6A6FC4D2" w14:textId="635DAC08" w:rsidR="008932D5" w:rsidRDefault="00542AC5">
          <w:pPr>
            <w:pStyle w:val="INNH3"/>
            <w:rPr>
              <w:rFonts w:asciiTheme="minorHAnsi" w:eastAsiaTheme="minorEastAsia" w:hAnsiTheme="minorHAnsi"/>
              <w:kern w:val="2"/>
              <w:sz w:val="24"/>
              <w:szCs w:val="24"/>
              <w14:ligatures w14:val="standardContextual"/>
            </w:rPr>
          </w:pPr>
          <w:hyperlink w:anchor="_Toc193704866" w:history="1">
            <w:r w:rsidR="008932D5" w:rsidRPr="0071448E">
              <w:rPr>
                <w:rStyle w:val="Hyperkobling"/>
              </w:rPr>
              <w:t>4.4.2 Prosess</w:t>
            </w:r>
            <w:r w:rsidR="008932D5">
              <w:rPr>
                <w:webHidden/>
              </w:rPr>
              <w:tab/>
            </w:r>
            <w:r w:rsidR="008932D5">
              <w:rPr>
                <w:webHidden/>
              </w:rPr>
              <w:fldChar w:fldCharType="begin"/>
            </w:r>
            <w:r w:rsidR="008932D5">
              <w:rPr>
                <w:webHidden/>
              </w:rPr>
              <w:instrText xml:space="preserve"> PAGEREF _Toc193704866 \h </w:instrText>
            </w:r>
            <w:r w:rsidR="008932D5">
              <w:rPr>
                <w:webHidden/>
              </w:rPr>
            </w:r>
            <w:r w:rsidR="008932D5">
              <w:rPr>
                <w:webHidden/>
              </w:rPr>
              <w:fldChar w:fldCharType="separate"/>
            </w:r>
            <w:r>
              <w:rPr>
                <w:webHidden/>
              </w:rPr>
              <w:t>17</w:t>
            </w:r>
            <w:r w:rsidR="008932D5">
              <w:rPr>
                <w:webHidden/>
              </w:rPr>
              <w:fldChar w:fldCharType="end"/>
            </w:r>
          </w:hyperlink>
        </w:p>
        <w:p w14:paraId="5CDEABE4" w14:textId="07EC9E08" w:rsidR="008932D5" w:rsidRDefault="00542AC5">
          <w:pPr>
            <w:pStyle w:val="INNH2"/>
            <w:rPr>
              <w:rFonts w:asciiTheme="minorHAnsi" w:eastAsiaTheme="minorEastAsia" w:hAnsiTheme="minorHAnsi"/>
              <w:kern w:val="2"/>
              <w:sz w:val="24"/>
              <w:szCs w:val="24"/>
              <w14:ligatures w14:val="standardContextual"/>
            </w:rPr>
          </w:pPr>
          <w:hyperlink w:anchor="_Toc193704867" w:history="1">
            <w:r w:rsidR="008932D5" w:rsidRPr="0071448E">
              <w:rPr>
                <w:rStyle w:val="Hyperkobling"/>
              </w:rPr>
              <w:t>4.5 Styrker og svakheter ved metoden</w:t>
            </w:r>
            <w:r w:rsidR="008932D5">
              <w:rPr>
                <w:webHidden/>
              </w:rPr>
              <w:tab/>
            </w:r>
            <w:r w:rsidR="008932D5">
              <w:rPr>
                <w:webHidden/>
              </w:rPr>
              <w:fldChar w:fldCharType="begin"/>
            </w:r>
            <w:r w:rsidR="008932D5">
              <w:rPr>
                <w:webHidden/>
              </w:rPr>
              <w:instrText xml:space="preserve"> PAGEREF _Toc193704867 \h </w:instrText>
            </w:r>
            <w:r w:rsidR="008932D5">
              <w:rPr>
                <w:webHidden/>
              </w:rPr>
            </w:r>
            <w:r w:rsidR="008932D5">
              <w:rPr>
                <w:webHidden/>
              </w:rPr>
              <w:fldChar w:fldCharType="separate"/>
            </w:r>
            <w:r>
              <w:rPr>
                <w:webHidden/>
              </w:rPr>
              <w:t>18</w:t>
            </w:r>
            <w:r w:rsidR="008932D5">
              <w:rPr>
                <w:webHidden/>
              </w:rPr>
              <w:fldChar w:fldCharType="end"/>
            </w:r>
          </w:hyperlink>
        </w:p>
        <w:p w14:paraId="6575307A" w14:textId="4DD099B5" w:rsidR="008932D5" w:rsidRDefault="00542AC5">
          <w:pPr>
            <w:pStyle w:val="INNH3"/>
            <w:rPr>
              <w:rFonts w:asciiTheme="minorHAnsi" w:eastAsiaTheme="minorEastAsia" w:hAnsiTheme="minorHAnsi"/>
              <w:kern w:val="2"/>
              <w:sz w:val="24"/>
              <w:szCs w:val="24"/>
              <w14:ligatures w14:val="standardContextual"/>
            </w:rPr>
          </w:pPr>
          <w:hyperlink w:anchor="_Toc193704868" w:history="1">
            <w:r w:rsidR="008932D5" w:rsidRPr="0071448E">
              <w:rPr>
                <w:rStyle w:val="Hyperkobling"/>
              </w:rPr>
              <w:t>4.5.1 Bruk av tolker i fokusgruppeintervju</w:t>
            </w:r>
            <w:r w:rsidR="008932D5">
              <w:rPr>
                <w:webHidden/>
              </w:rPr>
              <w:tab/>
            </w:r>
            <w:r w:rsidR="008932D5">
              <w:rPr>
                <w:webHidden/>
              </w:rPr>
              <w:fldChar w:fldCharType="begin"/>
            </w:r>
            <w:r w:rsidR="008932D5">
              <w:rPr>
                <w:webHidden/>
              </w:rPr>
              <w:instrText xml:space="preserve"> PAGEREF _Toc193704868 \h </w:instrText>
            </w:r>
            <w:r w:rsidR="008932D5">
              <w:rPr>
                <w:webHidden/>
              </w:rPr>
            </w:r>
            <w:r w:rsidR="008932D5">
              <w:rPr>
                <w:webHidden/>
              </w:rPr>
              <w:fldChar w:fldCharType="separate"/>
            </w:r>
            <w:r>
              <w:rPr>
                <w:webHidden/>
              </w:rPr>
              <w:t>18</w:t>
            </w:r>
            <w:r w:rsidR="008932D5">
              <w:rPr>
                <w:webHidden/>
              </w:rPr>
              <w:fldChar w:fldCharType="end"/>
            </w:r>
          </w:hyperlink>
        </w:p>
        <w:p w14:paraId="5BD1B2AD" w14:textId="2AEE7147" w:rsidR="008932D5" w:rsidRDefault="00542AC5">
          <w:pPr>
            <w:pStyle w:val="INNH3"/>
            <w:rPr>
              <w:rFonts w:asciiTheme="minorHAnsi" w:eastAsiaTheme="minorEastAsia" w:hAnsiTheme="minorHAnsi"/>
              <w:kern w:val="2"/>
              <w:sz w:val="24"/>
              <w:szCs w:val="24"/>
              <w14:ligatures w14:val="standardContextual"/>
            </w:rPr>
          </w:pPr>
          <w:hyperlink w:anchor="_Toc193704869" w:history="1">
            <w:r w:rsidR="008932D5" w:rsidRPr="0071448E">
              <w:rPr>
                <w:rStyle w:val="Hyperkobling"/>
              </w:rPr>
              <w:t>4.5.2 Utvalg</w:t>
            </w:r>
            <w:r w:rsidR="008932D5">
              <w:rPr>
                <w:webHidden/>
              </w:rPr>
              <w:tab/>
            </w:r>
            <w:r w:rsidR="008932D5">
              <w:rPr>
                <w:webHidden/>
              </w:rPr>
              <w:fldChar w:fldCharType="begin"/>
            </w:r>
            <w:r w:rsidR="008932D5">
              <w:rPr>
                <w:webHidden/>
              </w:rPr>
              <w:instrText xml:space="preserve"> PAGEREF _Toc193704869 \h </w:instrText>
            </w:r>
            <w:r w:rsidR="008932D5">
              <w:rPr>
                <w:webHidden/>
              </w:rPr>
            </w:r>
            <w:r w:rsidR="008932D5">
              <w:rPr>
                <w:webHidden/>
              </w:rPr>
              <w:fldChar w:fldCharType="separate"/>
            </w:r>
            <w:r>
              <w:rPr>
                <w:webHidden/>
              </w:rPr>
              <w:t>18</w:t>
            </w:r>
            <w:r w:rsidR="008932D5">
              <w:rPr>
                <w:webHidden/>
              </w:rPr>
              <w:fldChar w:fldCharType="end"/>
            </w:r>
          </w:hyperlink>
        </w:p>
        <w:p w14:paraId="16C08871" w14:textId="795B8300" w:rsidR="008932D5" w:rsidRDefault="00542AC5">
          <w:pPr>
            <w:pStyle w:val="INNH1"/>
            <w:rPr>
              <w:rFonts w:asciiTheme="minorHAnsi" w:eastAsiaTheme="minorEastAsia" w:hAnsiTheme="minorHAnsi"/>
              <w:b w:val="0"/>
              <w:kern w:val="2"/>
              <w:sz w:val="24"/>
              <w:szCs w:val="24"/>
              <w14:ligatures w14:val="standardContextual"/>
            </w:rPr>
          </w:pPr>
          <w:hyperlink w:anchor="_Toc193704870" w:history="1">
            <w:r w:rsidR="008932D5" w:rsidRPr="0071448E">
              <w:rPr>
                <w:rStyle w:val="Hyperkobling"/>
                <w14:numForm w14:val="lining"/>
              </w:rPr>
              <w:t>5.</w:t>
            </w:r>
            <w:r w:rsidR="008932D5" w:rsidRPr="0071448E">
              <w:rPr>
                <w:rStyle w:val="Hyperkobling"/>
              </w:rPr>
              <w:t xml:space="preserve"> Resultater</w:t>
            </w:r>
            <w:r w:rsidR="008932D5">
              <w:rPr>
                <w:webHidden/>
              </w:rPr>
              <w:tab/>
            </w:r>
            <w:r w:rsidR="008932D5">
              <w:rPr>
                <w:webHidden/>
              </w:rPr>
              <w:fldChar w:fldCharType="begin"/>
            </w:r>
            <w:r w:rsidR="008932D5">
              <w:rPr>
                <w:webHidden/>
              </w:rPr>
              <w:instrText xml:space="preserve"> PAGEREF _Toc193704870 \h </w:instrText>
            </w:r>
            <w:r w:rsidR="008932D5">
              <w:rPr>
                <w:webHidden/>
              </w:rPr>
            </w:r>
            <w:r w:rsidR="008932D5">
              <w:rPr>
                <w:webHidden/>
              </w:rPr>
              <w:fldChar w:fldCharType="separate"/>
            </w:r>
            <w:r>
              <w:rPr>
                <w:webHidden/>
              </w:rPr>
              <w:t>19</w:t>
            </w:r>
            <w:r w:rsidR="008932D5">
              <w:rPr>
                <w:webHidden/>
              </w:rPr>
              <w:fldChar w:fldCharType="end"/>
            </w:r>
          </w:hyperlink>
        </w:p>
        <w:p w14:paraId="733F189C" w14:textId="7022714C" w:rsidR="008932D5" w:rsidRDefault="00542AC5">
          <w:pPr>
            <w:pStyle w:val="INNH2"/>
            <w:rPr>
              <w:rFonts w:asciiTheme="minorHAnsi" w:eastAsiaTheme="minorEastAsia" w:hAnsiTheme="minorHAnsi"/>
              <w:kern w:val="2"/>
              <w:sz w:val="24"/>
              <w:szCs w:val="24"/>
              <w14:ligatures w14:val="standardContextual"/>
            </w:rPr>
          </w:pPr>
          <w:hyperlink w:anchor="_Toc193704871" w:history="1">
            <w:r w:rsidR="008932D5" w:rsidRPr="0071448E">
              <w:rPr>
                <w:rStyle w:val="Hyperkobling"/>
              </w:rPr>
              <w:t>5.1 Modell 1 – Taktil informasjonsbearbeidingsmodell</w:t>
            </w:r>
            <w:r w:rsidR="008932D5">
              <w:rPr>
                <w:webHidden/>
              </w:rPr>
              <w:tab/>
            </w:r>
            <w:r w:rsidR="008932D5">
              <w:rPr>
                <w:webHidden/>
              </w:rPr>
              <w:fldChar w:fldCharType="begin"/>
            </w:r>
            <w:r w:rsidR="008932D5">
              <w:rPr>
                <w:webHidden/>
              </w:rPr>
              <w:instrText xml:space="preserve"> PAGEREF _Toc193704871 \h </w:instrText>
            </w:r>
            <w:r w:rsidR="008932D5">
              <w:rPr>
                <w:webHidden/>
              </w:rPr>
            </w:r>
            <w:r w:rsidR="008932D5">
              <w:rPr>
                <w:webHidden/>
              </w:rPr>
              <w:fldChar w:fldCharType="separate"/>
            </w:r>
            <w:r>
              <w:rPr>
                <w:webHidden/>
              </w:rPr>
              <w:t>19</w:t>
            </w:r>
            <w:r w:rsidR="008932D5">
              <w:rPr>
                <w:webHidden/>
              </w:rPr>
              <w:fldChar w:fldCharType="end"/>
            </w:r>
          </w:hyperlink>
        </w:p>
        <w:p w14:paraId="56A01667" w14:textId="558B776A" w:rsidR="008932D5" w:rsidRDefault="00542AC5">
          <w:pPr>
            <w:pStyle w:val="INNH3"/>
            <w:rPr>
              <w:rFonts w:asciiTheme="minorHAnsi" w:eastAsiaTheme="minorEastAsia" w:hAnsiTheme="minorHAnsi"/>
              <w:kern w:val="2"/>
              <w:sz w:val="24"/>
              <w:szCs w:val="24"/>
              <w14:ligatures w14:val="standardContextual"/>
            </w:rPr>
          </w:pPr>
          <w:hyperlink w:anchor="_Toc193704872" w:history="1">
            <w:r w:rsidR="008932D5" w:rsidRPr="0071448E">
              <w:rPr>
                <w:rStyle w:val="Hyperkobling"/>
              </w:rPr>
              <w:t>5.1.1 Informasjonsinnhenting med ulike deler av kroppen</w:t>
            </w:r>
            <w:r w:rsidR="008932D5">
              <w:rPr>
                <w:webHidden/>
              </w:rPr>
              <w:tab/>
            </w:r>
            <w:r w:rsidR="008932D5">
              <w:rPr>
                <w:webHidden/>
              </w:rPr>
              <w:fldChar w:fldCharType="begin"/>
            </w:r>
            <w:r w:rsidR="008932D5">
              <w:rPr>
                <w:webHidden/>
              </w:rPr>
              <w:instrText xml:space="preserve"> PAGEREF _Toc193704872 \h </w:instrText>
            </w:r>
            <w:r w:rsidR="008932D5">
              <w:rPr>
                <w:webHidden/>
              </w:rPr>
            </w:r>
            <w:r w:rsidR="008932D5">
              <w:rPr>
                <w:webHidden/>
              </w:rPr>
              <w:fldChar w:fldCharType="separate"/>
            </w:r>
            <w:r>
              <w:rPr>
                <w:webHidden/>
              </w:rPr>
              <w:t>19</w:t>
            </w:r>
            <w:r w:rsidR="008932D5">
              <w:rPr>
                <w:webHidden/>
              </w:rPr>
              <w:fldChar w:fldCharType="end"/>
            </w:r>
          </w:hyperlink>
        </w:p>
        <w:p w14:paraId="56883F77" w14:textId="2454D16B" w:rsidR="008932D5" w:rsidRDefault="00542AC5">
          <w:pPr>
            <w:pStyle w:val="INNH3"/>
            <w:rPr>
              <w:rFonts w:asciiTheme="minorHAnsi" w:eastAsiaTheme="minorEastAsia" w:hAnsiTheme="minorHAnsi"/>
              <w:kern w:val="2"/>
              <w:sz w:val="24"/>
              <w:szCs w:val="24"/>
              <w14:ligatures w14:val="standardContextual"/>
            </w:rPr>
          </w:pPr>
          <w:hyperlink w:anchor="_Toc193704873" w:history="1">
            <w:r w:rsidR="008932D5" w:rsidRPr="0071448E">
              <w:rPr>
                <w:rStyle w:val="Hyperkobling"/>
                <w:rFonts w:ascii="Calibri" w:hAnsi="Calibri" w:cs="Calibri"/>
              </w:rPr>
              <w:t>5.1.2 Forskjeller og likheter identifisert gjennom hendene</w:t>
            </w:r>
            <w:r w:rsidR="008932D5">
              <w:rPr>
                <w:webHidden/>
              </w:rPr>
              <w:tab/>
            </w:r>
            <w:r w:rsidR="008932D5">
              <w:rPr>
                <w:webHidden/>
              </w:rPr>
              <w:fldChar w:fldCharType="begin"/>
            </w:r>
            <w:r w:rsidR="008932D5">
              <w:rPr>
                <w:webHidden/>
              </w:rPr>
              <w:instrText xml:space="preserve"> PAGEREF _Toc193704873 \h </w:instrText>
            </w:r>
            <w:r w:rsidR="008932D5">
              <w:rPr>
                <w:webHidden/>
              </w:rPr>
            </w:r>
            <w:r w:rsidR="008932D5">
              <w:rPr>
                <w:webHidden/>
              </w:rPr>
              <w:fldChar w:fldCharType="separate"/>
            </w:r>
            <w:r>
              <w:rPr>
                <w:webHidden/>
              </w:rPr>
              <w:t>19</w:t>
            </w:r>
            <w:r w:rsidR="008932D5">
              <w:rPr>
                <w:webHidden/>
              </w:rPr>
              <w:fldChar w:fldCharType="end"/>
            </w:r>
          </w:hyperlink>
        </w:p>
        <w:p w14:paraId="43F78E19" w14:textId="4E8533EA" w:rsidR="008932D5" w:rsidRDefault="00542AC5">
          <w:pPr>
            <w:pStyle w:val="INNH3"/>
            <w:rPr>
              <w:rFonts w:asciiTheme="minorHAnsi" w:eastAsiaTheme="minorEastAsia" w:hAnsiTheme="minorHAnsi"/>
              <w:kern w:val="2"/>
              <w:sz w:val="24"/>
              <w:szCs w:val="24"/>
              <w14:ligatures w14:val="standardContextual"/>
            </w:rPr>
          </w:pPr>
          <w:hyperlink w:anchor="_Toc193704874" w:history="1">
            <w:r w:rsidR="008932D5" w:rsidRPr="0071448E">
              <w:rPr>
                <w:rStyle w:val="Hyperkobling"/>
              </w:rPr>
              <w:t>5.1.3 Overganger mellom bruk av ulike sanser</w:t>
            </w:r>
            <w:r w:rsidR="008932D5">
              <w:rPr>
                <w:webHidden/>
              </w:rPr>
              <w:tab/>
            </w:r>
            <w:r w:rsidR="008932D5">
              <w:rPr>
                <w:webHidden/>
              </w:rPr>
              <w:fldChar w:fldCharType="begin"/>
            </w:r>
            <w:r w:rsidR="008932D5">
              <w:rPr>
                <w:webHidden/>
              </w:rPr>
              <w:instrText xml:space="preserve"> PAGEREF _Toc193704874 \h </w:instrText>
            </w:r>
            <w:r w:rsidR="008932D5">
              <w:rPr>
                <w:webHidden/>
              </w:rPr>
            </w:r>
            <w:r w:rsidR="008932D5">
              <w:rPr>
                <w:webHidden/>
              </w:rPr>
              <w:fldChar w:fldCharType="separate"/>
            </w:r>
            <w:r>
              <w:rPr>
                <w:webHidden/>
              </w:rPr>
              <w:t>19</w:t>
            </w:r>
            <w:r w:rsidR="008932D5">
              <w:rPr>
                <w:webHidden/>
              </w:rPr>
              <w:fldChar w:fldCharType="end"/>
            </w:r>
          </w:hyperlink>
        </w:p>
        <w:p w14:paraId="0B133512" w14:textId="2367D9AD" w:rsidR="008932D5" w:rsidRDefault="00542AC5">
          <w:pPr>
            <w:pStyle w:val="INNH3"/>
            <w:rPr>
              <w:rFonts w:asciiTheme="minorHAnsi" w:eastAsiaTheme="minorEastAsia" w:hAnsiTheme="minorHAnsi"/>
              <w:kern w:val="2"/>
              <w:sz w:val="24"/>
              <w:szCs w:val="24"/>
              <w14:ligatures w14:val="standardContextual"/>
            </w:rPr>
          </w:pPr>
          <w:hyperlink w:anchor="_Toc193704875" w:history="1">
            <w:r w:rsidR="008932D5" w:rsidRPr="0071448E">
              <w:rPr>
                <w:rStyle w:val="Hyperkobling"/>
              </w:rPr>
              <w:t>5.1.4 Taktil hukommelse</w:t>
            </w:r>
            <w:r w:rsidR="008932D5">
              <w:rPr>
                <w:webHidden/>
              </w:rPr>
              <w:tab/>
            </w:r>
            <w:r w:rsidR="008932D5">
              <w:rPr>
                <w:webHidden/>
              </w:rPr>
              <w:fldChar w:fldCharType="begin"/>
            </w:r>
            <w:r w:rsidR="008932D5">
              <w:rPr>
                <w:webHidden/>
              </w:rPr>
              <w:instrText xml:space="preserve"> PAGEREF _Toc193704875 \h </w:instrText>
            </w:r>
            <w:r w:rsidR="008932D5">
              <w:rPr>
                <w:webHidden/>
              </w:rPr>
            </w:r>
            <w:r w:rsidR="008932D5">
              <w:rPr>
                <w:webHidden/>
              </w:rPr>
              <w:fldChar w:fldCharType="separate"/>
            </w:r>
            <w:r>
              <w:rPr>
                <w:webHidden/>
              </w:rPr>
              <w:t>20</w:t>
            </w:r>
            <w:r w:rsidR="008932D5">
              <w:rPr>
                <w:webHidden/>
              </w:rPr>
              <w:fldChar w:fldCharType="end"/>
            </w:r>
          </w:hyperlink>
        </w:p>
        <w:p w14:paraId="7AE79ACC" w14:textId="175CCC40" w:rsidR="008932D5" w:rsidRDefault="00542AC5">
          <w:pPr>
            <w:pStyle w:val="INNH3"/>
            <w:rPr>
              <w:rFonts w:asciiTheme="minorHAnsi" w:eastAsiaTheme="minorEastAsia" w:hAnsiTheme="minorHAnsi"/>
              <w:kern w:val="2"/>
              <w:sz w:val="24"/>
              <w:szCs w:val="24"/>
              <w14:ligatures w14:val="standardContextual"/>
            </w:rPr>
          </w:pPr>
          <w:hyperlink w:anchor="_Toc193704876" w:history="1">
            <w:r w:rsidR="008932D5" w:rsidRPr="0071448E">
              <w:rPr>
                <w:rStyle w:val="Hyperkobling"/>
              </w:rPr>
              <w:t>5.1.5 Å kjenne igjen noe gjennom kroppen</w:t>
            </w:r>
            <w:r w:rsidR="008932D5">
              <w:rPr>
                <w:webHidden/>
              </w:rPr>
              <w:tab/>
            </w:r>
            <w:r w:rsidR="008932D5">
              <w:rPr>
                <w:webHidden/>
              </w:rPr>
              <w:fldChar w:fldCharType="begin"/>
            </w:r>
            <w:r w:rsidR="008932D5">
              <w:rPr>
                <w:webHidden/>
              </w:rPr>
              <w:instrText xml:space="preserve"> PAGEREF _Toc193704876 \h </w:instrText>
            </w:r>
            <w:r w:rsidR="008932D5">
              <w:rPr>
                <w:webHidden/>
              </w:rPr>
            </w:r>
            <w:r w:rsidR="008932D5">
              <w:rPr>
                <w:webHidden/>
              </w:rPr>
              <w:fldChar w:fldCharType="separate"/>
            </w:r>
            <w:r>
              <w:rPr>
                <w:webHidden/>
              </w:rPr>
              <w:t>20</w:t>
            </w:r>
            <w:r w:rsidR="008932D5">
              <w:rPr>
                <w:webHidden/>
              </w:rPr>
              <w:fldChar w:fldCharType="end"/>
            </w:r>
          </w:hyperlink>
        </w:p>
        <w:p w14:paraId="222A8B35" w14:textId="537B93CA" w:rsidR="008932D5" w:rsidRDefault="00542AC5">
          <w:pPr>
            <w:pStyle w:val="INNH3"/>
            <w:rPr>
              <w:rFonts w:asciiTheme="minorHAnsi" w:eastAsiaTheme="minorEastAsia" w:hAnsiTheme="minorHAnsi"/>
              <w:kern w:val="2"/>
              <w:sz w:val="24"/>
              <w:szCs w:val="24"/>
              <w14:ligatures w14:val="standardContextual"/>
            </w:rPr>
          </w:pPr>
          <w:hyperlink w:anchor="_Toc193704877" w:history="1">
            <w:r w:rsidR="008932D5" w:rsidRPr="0071448E">
              <w:rPr>
                <w:rStyle w:val="Hyperkobling"/>
              </w:rPr>
              <w:t>5.1.6 Navigering</w:t>
            </w:r>
            <w:r w:rsidR="008932D5">
              <w:rPr>
                <w:webHidden/>
              </w:rPr>
              <w:tab/>
            </w:r>
            <w:r w:rsidR="008932D5">
              <w:rPr>
                <w:webHidden/>
              </w:rPr>
              <w:fldChar w:fldCharType="begin"/>
            </w:r>
            <w:r w:rsidR="008932D5">
              <w:rPr>
                <w:webHidden/>
              </w:rPr>
              <w:instrText xml:space="preserve"> PAGEREF _Toc193704877 \h </w:instrText>
            </w:r>
            <w:r w:rsidR="008932D5">
              <w:rPr>
                <w:webHidden/>
              </w:rPr>
            </w:r>
            <w:r w:rsidR="008932D5">
              <w:rPr>
                <w:webHidden/>
              </w:rPr>
              <w:fldChar w:fldCharType="separate"/>
            </w:r>
            <w:r>
              <w:rPr>
                <w:webHidden/>
              </w:rPr>
              <w:t>20</w:t>
            </w:r>
            <w:r w:rsidR="008932D5">
              <w:rPr>
                <w:webHidden/>
              </w:rPr>
              <w:fldChar w:fldCharType="end"/>
            </w:r>
          </w:hyperlink>
        </w:p>
        <w:p w14:paraId="552B36E9" w14:textId="544BD15D" w:rsidR="008932D5" w:rsidRDefault="00542AC5">
          <w:pPr>
            <w:pStyle w:val="INNH2"/>
            <w:rPr>
              <w:rFonts w:asciiTheme="minorHAnsi" w:eastAsiaTheme="minorEastAsia" w:hAnsiTheme="minorHAnsi"/>
              <w:kern w:val="2"/>
              <w:sz w:val="24"/>
              <w:szCs w:val="24"/>
              <w14:ligatures w14:val="standardContextual"/>
            </w:rPr>
          </w:pPr>
          <w:hyperlink w:anchor="_Toc193704878" w:history="1">
            <w:r w:rsidR="008932D5" w:rsidRPr="0071448E">
              <w:rPr>
                <w:rStyle w:val="Hyperkobling"/>
              </w:rPr>
              <w:t>5.2 Modell 2 – Kroppsrepresentasjon og kroppsbevissthet</w:t>
            </w:r>
            <w:r w:rsidR="008932D5">
              <w:rPr>
                <w:webHidden/>
              </w:rPr>
              <w:tab/>
            </w:r>
            <w:r w:rsidR="008932D5">
              <w:rPr>
                <w:webHidden/>
              </w:rPr>
              <w:fldChar w:fldCharType="begin"/>
            </w:r>
            <w:r w:rsidR="008932D5">
              <w:rPr>
                <w:webHidden/>
              </w:rPr>
              <w:instrText xml:space="preserve"> PAGEREF _Toc193704878 \h </w:instrText>
            </w:r>
            <w:r w:rsidR="008932D5">
              <w:rPr>
                <w:webHidden/>
              </w:rPr>
            </w:r>
            <w:r w:rsidR="008932D5">
              <w:rPr>
                <w:webHidden/>
              </w:rPr>
              <w:fldChar w:fldCharType="separate"/>
            </w:r>
            <w:r>
              <w:rPr>
                <w:webHidden/>
              </w:rPr>
              <w:t>20</w:t>
            </w:r>
            <w:r w:rsidR="008932D5">
              <w:rPr>
                <w:webHidden/>
              </w:rPr>
              <w:fldChar w:fldCharType="end"/>
            </w:r>
          </w:hyperlink>
        </w:p>
        <w:p w14:paraId="75E66D7F" w14:textId="045377C5" w:rsidR="008932D5" w:rsidRDefault="00542AC5">
          <w:pPr>
            <w:pStyle w:val="INNH3"/>
            <w:rPr>
              <w:rFonts w:asciiTheme="minorHAnsi" w:eastAsiaTheme="minorEastAsia" w:hAnsiTheme="minorHAnsi"/>
              <w:kern w:val="2"/>
              <w:sz w:val="24"/>
              <w:szCs w:val="24"/>
              <w14:ligatures w14:val="standardContextual"/>
            </w:rPr>
          </w:pPr>
          <w:hyperlink w:anchor="_Toc193704879" w:history="1">
            <w:r w:rsidR="008932D5" w:rsidRPr="0071448E">
              <w:rPr>
                <w:rStyle w:val="Hyperkobling"/>
              </w:rPr>
              <w:t>5.2.1 Økt bevissthet og økt bruk av taktilsansen</w:t>
            </w:r>
            <w:r w:rsidR="008932D5">
              <w:rPr>
                <w:webHidden/>
              </w:rPr>
              <w:tab/>
            </w:r>
            <w:r w:rsidR="008932D5">
              <w:rPr>
                <w:webHidden/>
              </w:rPr>
              <w:fldChar w:fldCharType="begin"/>
            </w:r>
            <w:r w:rsidR="008932D5">
              <w:rPr>
                <w:webHidden/>
              </w:rPr>
              <w:instrText xml:space="preserve"> PAGEREF _Toc193704879 \h </w:instrText>
            </w:r>
            <w:r w:rsidR="008932D5">
              <w:rPr>
                <w:webHidden/>
              </w:rPr>
            </w:r>
            <w:r w:rsidR="008932D5">
              <w:rPr>
                <w:webHidden/>
              </w:rPr>
              <w:fldChar w:fldCharType="separate"/>
            </w:r>
            <w:r>
              <w:rPr>
                <w:webHidden/>
              </w:rPr>
              <w:t>20</w:t>
            </w:r>
            <w:r w:rsidR="008932D5">
              <w:rPr>
                <w:webHidden/>
              </w:rPr>
              <w:fldChar w:fldCharType="end"/>
            </w:r>
          </w:hyperlink>
        </w:p>
        <w:p w14:paraId="24038DB6" w14:textId="08E8B692" w:rsidR="008932D5" w:rsidRDefault="00542AC5">
          <w:pPr>
            <w:pStyle w:val="INNH3"/>
            <w:rPr>
              <w:rFonts w:asciiTheme="minorHAnsi" w:eastAsiaTheme="minorEastAsia" w:hAnsiTheme="minorHAnsi"/>
              <w:kern w:val="2"/>
              <w:sz w:val="24"/>
              <w:szCs w:val="24"/>
              <w14:ligatures w14:val="standardContextual"/>
            </w:rPr>
          </w:pPr>
          <w:hyperlink w:anchor="_Toc193704880" w:history="1">
            <w:r w:rsidR="008932D5" w:rsidRPr="0071448E">
              <w:rPr>
                <w:rStyle w:val="Hyperkobling"/>
              </w:rPr>
              <w:t>5.2.2 Kroppen i relasjon til omverden</w:t>
            </w:r>
            <w:r w:rsidR="008932D5">
              <w:rPr>
                <w:webHidden/>
              </w:rPr>
              <w:tab/>
            </w:r>
            <w:r w:rsidR="008932D5">
              <w:rPr>
                <w:webHidden/>
              </w:rPr>
              <w:fldChar w:fldCharType="begin"/>
            </w:r>
            <w:r w:rsidR="008932D5">
              <w:rPr>
                <w:webHidden/>
              </w:rPr>
              <w:instrText xml:space="preserve"> PAGEREF _Toc193704880 \h </w:instrText>
            </w:r>
            <w:r w:rsidR="008932D5">
              <w:rPr>
                <w:webHidden/>
              </w:rPr>
            </w:r>
            <w:r w:rsidR="008932D5">
              <w:rPr>
                <w:webHidden/>
              </w:rPr>
              <w:fldChar w:fldCharType="separate"/>
            </w:r>
            <w:r>
              <w:rPr>
                <w:webHidden/>
              </w:rPr>
              <w:t>21</w:t>
            </w:r>
            <w:r w:rsidR="008932D5">
              <w:rPr>
                <w:webHidden/>
              </w:rPr>
              <w:fldChar w:fldCharType="end"/>
            </w:r>
          </w:hyperlink>
        </w:p>
        <w:p w14:paraId="37603A3D" w14:textId="31A5EDA4" w:rsidR="008932D5" w:rsidRDefault="00542AC5">
          <w:pPr>
            <w:pStyle w:val="INNH3"/>
            <w:rPr>
              <w:rFonts w:asciiTheme="minorHAnsi" w:eastAsiaTheme="minorEastAsia" w:hAnsiTheme="minorHAnsi"/>
              <w:kern w:val="2"/>
              <w:sz w:val="24"/>
              <w:szCs w:val="24"/>
              <w14:ligatures w14:val="standardContextual"/>
            </w:rPr>
          </w:pPr>
          <w:hyperlink w:anchor="_Toc193704881" w:history="1">
            <w:r w:rsidR="008932D5" w:rsidRPr="0071448E">
              <w:rPr>
                <w:rStyle w:val="Hyperkobling"/>
              </w:rPr>
              <w:t>5.2.3 Stress og mestring</w:t>
            </w:r>
            <w:r w:rsidR="008932D5">
              <w:rPr>
                <w:webHidden/>
              </w:rPr>
              <w:tab/>
            </w:r>
            <w:r w:rsidR="008932D5">
              <w:rPr>
                <w:webHidden/>
              </w:rPr>
              <w:fldChar w:fldCharType="begin"/>
            </w:r>
            <w:r w:rsidR="008932D5">
              <w:rPr>
                <w:webHidden/>
              </w:rPr>
              <w:instrText xml:space="preserve"> PAGEREF _Toc193704881 \h </w:instrText>
            </w:r>
            <w:r w:rsidR="008932D5">
              <w:rPr>
                <w:webHidden/>
              </w:rPr>
            </w:r>
            <w:r w:rsidR="008932D5">
              <w:rPr>
                <w:webHidden/>
              </w:rPr>
              <w:fldChar w:fldCharType="separate"/>
            </w:r>
            <w:r>
              <w:rPr>
                <w:webHidden/>
              </w:rPr>
              <w:t>21</w:t>
            </w:r>
            <w:r w:rsidR="008932D5">
              <w:rPr>
                <w:webHidden/>
              </w:rPr>
              <w:fldChar w:fldCharType="end"/>
            </w:r>
          </w:hyperlink>
        </w:p>
        <w:p w14:paraId="01A6F5B4" w14:textId="52911AA6" w:rsidR="008932D5" w:rsidRDefault="00542AC5">
          <w:pPr>
            <w:pStyle w:val="INNH2"/>
            <w:rPr>
              <w:rFonts w:asciiTheme="minorHAnsi" w:eastAsiaTheme="minorEastAsia" w:hAnsiTheme="minorHAnsi"/>
              <w:kern w:val="2"/>
              <w:sz w:val="24"/>
              <w:szCs w:val="24"/>
              <w14:ligatures w14:val="standardContextual"/>
            </w:rPr>
          </w:pPr>
          <w:hyperlink w:anchor="_Toc193704882" w:history="1">
            <w:r w:rsidR="008932D5" w:rsidRPr="0071448E">
              <w:rPr>
                <w:rStyle w:val="Hyperkobling"/>
              </w:rPr>
              <w:t>5.3 Modell 3 – Utviklingsøkologisk modell</w:t>
            </w:r>
            <w:r w:rsidR="008932D5">
              <w:rPr>
                <w:webHidden/>
              </w:rPr>
              <w:tab/>
            </w:r>
            <w:r w:rsidR="008932D5">
              <w:rPr>
                <w:webHidden/>
              </w:rPr>
              <w:fldChar w:fldCharType="begin"/>
            </w:r>
            <w:r w:rsidR="008932D5">
              <w:rPr>
                <w:webHidden/>
              </w:rPr>
              <w:instrText xml:space="preserve"> PAGEREF _Toc193704882 \h </w:instrText>
            </w:r>
            <w:r w:rsidR="008932D5">
              <w:rPr>
                <w:webHidden/>
              </w:rPr>
            </w:r>
            <w:r w:rsidR="008932D5">
              <w:rPr>
                <w:webHidden/>
              </w:rPr>
              <w:fldChar w:fldCharType="separate"/>
            </w:r>
            <w:r>
              <w:rPr>
                <w:webHidden/>
              </w:rPr>
              <w:t>21</w:t>
            </w:r>
            <w:r w:rsidR="008932D5">
              <w:rPr>
                <w:webHidden/>
              </w:rPr>
              <w:fldChar w:fldCharType="end"/>
            </w:r>
          </w:hyperlink>
        </w:p>
        <w:p w14:paraId="7D2CAF10" w14:textId="6BAA974D" w:rsidR="008932D5" w:rsidRDefault="00542AC5">
          <w:pPr>
            <w:pStyle w:val="INNH3"/>
            <w:rPr>
              <w:rFonts w:asciiTheme="minorHAnsi" w:eastAsiaTheme="minorEastAsia" w:hAnsiTheme="minorHAnsi"/>
              <w:kern w:val="2"/>
              <w:sz w:val="24"/>
              <w:szCs w:val="24"/>
              <w14:ligatures w14:val="standardContextual"/>
            </w:rPr>
          </w:pPr>
          <w:hyperlink w:anchor="_Toc193704883" w:history="1">
            <w:r w:rsidR="008932D5" w:rsidRPr="0071448E">
              <w:rPr>
                <w:rStyle w:val="Hyperkobling"/>
              </w:rPr>
              <w:t>5.3.1 Sårbarhet og resiliens</w:t>
            </w:r>
            <w:r w:rsidR="008932D5">
              <w:rPr>
                <w:webHidden/>
              </w:rPr>
              <w:tab/>
            </w:r>
            <w:r w:rsidR="008932D5">
              <w:rPr>
                <w:webHidden/>
              </w:rPr>
              <w:fldChar w:fldCharType="begin"/>
            </w:r>
            <w:r w:rsidR="008932D5">
              <w:rPr>
                <w:webHidden/>
              </w:rPr>
              <w:instrText xml:space="preserve"> PAGEREF _Toc193704883 \h </w:instrText>
            </w:r>
            <w:r w:rsidR="008932D5">
              <w:rPr>
                <w:webHidden/>
              </w:rPr>
            </w:r>
            <w:r w:rsidR="008932D5">
              <w:rPr>
                <w:webHidden/>
              </w:rPr>
              <w:fldChar w:fldCharType="separate"/>
            </w:r>
            <w:r>
              <w:rPr>
                <w:webHidden/>
              </w:rPr>
              <w:t>21</w:t>
            </w:r>
            <w:r w:rsidR="008932D5">
              <w:rPr>
                <w:webHidden/>
              </w:rPr>
              <w:fldChar w:fldCharType="end"/>
            </w:r>
          </w:hyperlink>
        </w:p>
        <w:p w14:paraId="3644ED41" w14:textId="37EE633D" w:rsidR="008932D5" w:rsidRDefault="00542AC5">
          <w:pPr>
            <w:pStyle w:val="INNH3"/>
            <w:rPr>
              <w:rFonts w:asciiTheme="minorHAnsi" w:eastAsiaTheme="minorEastAsia" w:hAnsiTheme="minorHAnsi"/>
              <w:kern w:val="2"/>
              <w:sz w:val="24"/>
              <w:szCs w:val="24"/>
              <w14:ligatures w14:val="standardContextual"/>
            </w:rPr>
          </w:pPr>
          <w:hyperlink w:anchor="_Toc193704884" w:history="1">
            <w:r w:rsidR="008932D5" w:rsidRPr="0071448E">
              <w:rPr>
                <w:rStyle w:val="Hyperkobling"/>
                <w:rFonts w:ascii="Segoe UI" w:hAnsi="Segoe UI" w:cs="Segoe UI"/>
              </w:rPr>
              <w:t>5.3.2</w:t>
            </w:r>
            <w:r w:rsidR="008932D5" w:rsidRPr="0071448E">
              <w:rPr>
                <w:rStyle w:val="Hyperkobling"/>
                <w:rFonts w:ascii="Calibri" w:hAnsi="Calibri" w:cs="Calibri"/>
              </w:rPr>
              <w:t xml:space="preserve"> Åpenhet, aksept og støtte</w:t>
            </w:r>
            <w:r w:rsidR="008932D5">
              <w:rPr>
                <w:webHidden/>
              </w:rPr>
              <w:tab/>
            </w:r>
            <w:r w:rsidR="008932D5">
              <w:rPr>
                <w:webHidden/>
              </w:rPr>
              <w:fldChar w:fldCharType="begin"/>
            </w:r>
            <w:r w:rsidR="008932D5">
              <w:rPr>
                <w:webHidden/>
              </w:rPr>
              <w:instrText xml:space="preserve"> PAGEREF _Toc193704884 \h </w:instrText>
            </w:r>
            <w:r w:rsidR="008932D5">
              <w:rPr>
                <w:webHidden/>
              </w:rPr>
            </w:r>
            <w:r w:rsidR="008932D5">
              <w:rPr>
                <w:webHidden/>
              </w:rPr>
              <w:fldChar w:fldCharType="separate"/>
            </w:r>
            <w:r>
              <w:rPr>
                <w:webHidden/>
              </w:rPr>
              <w:t>22</w:t>
            </w:r>
            <w:r w:rsidR="008932D5">
              <w:rPr>
                <w:webHidden/>
              </w:rPr>
              <w:fldChar w:fldCharType="end"/>
            </w:r>
          </w:hyperlink>
        </w:p>
        <w:p w14:paraId="0D4E9FF9" w14:textId="794C11D6" w:rsidR="008932D5" w:rsidRDefault="00542AC5">
          <w:pPr>
            <w:pStyle w:val="INNH3"/>
            <w:rPr>
              <w:rFonts w:asciiTheme="minorHAnsi" w:eastAsiaTheme="minorEastAsia" w:hAnsiTheme="minorHAnsi"/>
              <w:kern w:val="2"/>
              <w:sz w:val="24"/>
              <w:szCs w:val="24"/>
              <w14:ligatures w14:val="standardContextual"/>
            </w:rPr>
          </w:pPr>
          <w:hyperlink w:anchor="_Toc193704885" w:history="1">
            <w:r w:rsidR="008932D5" w:rsidRPr="0071448E">
              <w:rPr>
                <w:rStyle w:val="Hyperkobling"/>
              </w:rPr>
              <w:t>5.3.3 Tjenester og hjelpemidler som kan fremme taktilsansens potensiale</w:t>
            </w:r>
            <w:r w:rsidR="008932D5">
              <w:rPr>
                <w:webHidden/>
              </w:rPr>
              <w:tab/>
            </w:r>
            <w:r w:rsidR="008932D5">
              <w:rPr>
                <w:webHidden/>
              </w:rPr>
              <w:fldChar w:fldCharType="begin"/>
            </w:r>
            <w:r w:rsidR="008932D5">
              <w:rPr>
                <w:webHidden/>
              </w:rPr>
              <w:instrText xml:space="preserve"> PAGEREF _Toc193704885 \h </w:instrText>
            </w:r>
            <w:r w:rsidR="008932D5">
              <w:rPr>
                <w:webHidden/>
              </w:rPr>
            </w:r>
            <w:r w:rsidR="008932D5">
              <w:rPr>
                <w:webHidden/>
              </w:rPr>
              <w:fldChar w:fldCharType="separate"/>
            </w:r>
            <w:r>
              <w:rPr>
                <w:webHidden/>
              </w:rPr>
              <w:t>22</w:t>
            </w:r>
            <w:r w:rsidR="008932D5">
              <w:rPr>
                <w:webHidden/>
              </w:rPr>
              <w:fldChar w:fldCharType="end"/>
            </w:r>
          </w:hyperlink>
        </w:p>
        <w:p w14:paraId="1C5BC044" w14:textId="3EA783BC" w:rsidR="008932D5" w:rsidRDefault="00542AC5">
          <w:pPr>
            <w:pStyle w:val="INNH3"/>
            <w:rPr>
              <w:rFonts w:asciiTheme="minorHAnsi" w:eastAsiaTheme="minorEastAsia" w:hAnsiTheme="minorHAnsi"/>
              <w:kern w:val="2"/>
              <w:sz w:val="24"/>
              <w:szCs w:val="24"/>
              <w14:ligatures w14:val="standardContextual"/>
            </w:rPr>
          </w:pPr>
          <w:hyperlink w:anchor="_Toc193704886" w:history="1">
            <w:r w:rsidR="008932D5" w:rsidRPr="0071448E">
              <w:rPr>
                <w:rStyle w:val="Hyperkobling"/>
                <w:rFonts w:ascii="Calibri" w:hAnsi="Calibri" w:cs="Calibri"/>
              </w:rPr>
              <w:t>5.3.4 Samfunnets normer</w:t>
            </w:r>
            <w:r w:rsidR="008932D5">
              <w:rPr>
                <w:webHidden/>
              </w:rPr>
              <w:tab/>
            </w:r>
            <w:r w:rsidR="008932D5">
              <w:rPr>
                <w:webHidden/>
              </w:rPr>
              <w:fldChar w:fldCharType="begin"/>
            </w:r>
            <w:r w:rsidR="008932D5">
              <w:rPr>
                <w:webHidden/>
              </w:rPr>
              <w:instrText xml:space="preserve"> PAGEREF _Toc193704886 \h </w:instrText>
            </w:r>
            <w:r w:rsidR="008932D5">
              <w:rPr>
                <w:webHidden/>
              </w:rPr>
            </w:r>
            <w:r w:rsidR="008932D5">
              <w:rPr>
                <w:webHidden/>
              </w:rPr>
              <w:fldChar w:fldCharType="separate"/>
            </w:r>
            <w:r>
              <w:rPr>
                <w:webHidden/>
              </w:rPr>
              <w:t>23</w:t>
            </w:r>
            <w:r w:rsidR="008932D5">
              <w:rPr>
                <w:webHidden/>
              </w:rPr>
              <w:fldChar w:fldCharType="end"/>
            </w:r>
          </w:hyperlink>
        </w:p>
        <w:p w14:paraId="06EBBC03" w14:textId="28B5A96D" w:rsidR="008932D5" w:rsidRDefault="00542AC5">
          <w:pPr>
            <w:pStyle w:val="INNH1"/>
            <w:rPr>
              <w:rFonts w:asciiTheme="minorHAnsi" w:eastAsiaTheme="minorEastAsia" w:hAnsiTheme="minorHAnsi"/>
              <w:b w:val="0"/>
              <w:kern w:val="2"/>
              <w:sz w:val="24"/>
              <w:szCs w:val="24"/>
              <w14:ligatures w14:val="standardContextual"/>
            </w:rPr>
          </w:pPr>
          <w:hyperlink w:anchor="_Toc193704887" w:history="1">
            <w:r w:rsidR="008932D5" w:rsidRPr="0071448E">
              <w:rPr>
                <w:rStyle w:val="Hyperkobling"/>
                <w14:numForm w14:val="lining"/>
              </w:rPr>
              <w:t>6.</w:t>
            </w:r>
            <w:r w:rsidR="008932D5" w:rsidRPr="0071448E">
              <w:rPr>
                <w:rStyle w:val="Hyperkobling"/>
              </w:rPr>
              <w:t xml:space="preserve"> Avsluttende sammendrag og refleksjoner</w:t>
            </w:r>
            <w:r w:rsidR="008932D5">
              <w:rPr>
                <w:webHidden/>
              </w:rPr>
              <w:tab/>
            </w:r>
            <w:r w:rsidR="008932D5">
              <w:rPr>
                <w:webHidden/>
              </w:rPr>
              <w:fldChar w:fldCharType="begin"/>
            </w:r>
            <w:r w:rsidR="008932D5">
              <w:rPr>
                <w:webHidden/>
              </w:rPr>
              <w:instrText xml:space="preserve"> PAGEREF _Toc193704887 \h </w:instrText>
            </w:r>
            <w:r w:rsidR="008932D5">
              <w:rPr>
                <w:webHidden/>
              </w:rPr>
            </w:r>
            <w:r w:rsidR="008932D5">
              <w:rPr>
                <w:webHidden/>
              </w:rPr>
              <w:fldChar w:fldCharType="separate"/>
            </w:r>
            <w:r>
              <w:rPr>
                <w:webHidden/>
              </w:rPr>
              <w:t>24</w:t>
            </w:r>
            <w:r w:rsidR="008932D5">
              <w:rPr>
                <w:webHidden/>
              </w:rPr>
              <w:fldChar w:fldCharType="end"/>
            </w:r>
          </w:hyperlink>
        </w:p>
        <w:p w14:paraId="1C986142" w14:textId="711ECC23" w:rsidR="008932D5" w:rsidRDefault="00542AC5">
          <w:pPr>
            <w:pStyle w:val="INNH1"/>
            <w:rPr>
              <w:rFonts w:asciiTheme="minorHAnsi" w:eastAsiaTheme="minorEastAsia" w:hAnsiTheme="minorHAnsi"/>
              <w:b w:val="0"/>
              <w:kern w:val="2"/>
              <w:sz w:val="24"/>
              <w:szCs w:val="24"/>
              <w14:ligatures w14:val="standardContextual"/>
            </w:rPr>
          </w:pPr>
          <w:hyperlink w:anchor="_Toc193704888" w:history="1">
            <w:r w:rsidR="008932D5" w:rsidRPr="0071448E">
              <w:rPr>
                <w:rStyle w:val="Hyperkobling"/>
                <w14:numForm w14:val="lining"/>
              </w:rPr>
              <w:t>7.</w:t>
            </w:r>
            <w:r w:rsidR="008932D5" w:rsidRPr="0071448E">
              <w:rPr>
                <w:rStyle w:val="Hyperkobling"/>
              </w:rPr>
              <w:t xml:space="preserve"> Referanser</w:t>
            </w:r>
            <w:r w:rsidR="008932D5">
              <w:rPr>
                <w:webHidden/>
              </w:rPr>
              <w:tab/>
            </w:r>
            <w:r w:rsidR="008932D5">
              <w:rPr>
                <w:webHidden/>
              </w:rPr>
              <w:fldChar w:fldCharType="begin"/>
            </w:r>
            <w:r w:rsidR="008932D5">
              <w:rPr>
                <w:webHidden/>
              </w:rPr>
              <w:instrText xml:space="preserve"> PAGEREF _Toc193704888 \h </w:instrText>
            </w:r>
            <w:r w:rsidR="008932D5">
              <w:rPr>
                <w:webHidden/>
              </w:rPr>
            </w:r>
            <w:r w:rsidR="008932D5">
              <w:rPr>
                <w:webHidden/>
              </w:rPr>
              <w:fldChar w:fldCharType="separate"/>
            </w:r>
            <w:r>
              <w:rPr>
                <w:webHidden/>
              </w:rPr>
              <w:t>26</w:t>
            </w:r>
            <w:r w:rsidR="008932D5">
              <w:rPr>
                <w:webHidden/>
              </w:rPr>
              <w:fldChar w:fldCharType="end"/>
            </w:r>
          </w:hyperlink>
        </w:p>
        <w:p w14:paraId="7797FA4A" w14:textId="09CCEBE7" w:rsidR="0088466F" w:rsidRDefault="001B00D6" w:rsidP="004335A3">
          <w:r>
            <w:rPr>
              <w:b/>
              <w:bCs/>
            </w:rPr>
            <w:fldChar w:fldCharType="end"/>
          </w:r>
        </w:p>
      </w:sdtContent>
    </w:sdt>
    <w:p w14:paraId="50D0EAD2" w14:textId="348C2D80" w:rsidR="00BC76A2" w:rsidRDefault="00BC76A2" w:rsidP="00BC76A2">
      <w:pPr>
        <w:pStyle w:val="Overskrift1"/>
        <w:framePr w:wrap="around"/>
      </w:pPr>
      <w:bookmarkStart w:id="4" w:name="_Toc180575934"/>
      <w:bookmarkStart w:id="5" w:name="_Toc193704844"/>
      <w:r>
        <w:lastRenderedPageBreak/>
        <w:t>Bakgrunn og formål for prosjektet</w:t>
      </w:r>
      <w:bookmarkEnd w:id="4"/>
      <w:bookmarkEnd w:id="5"/>
    </w:p>
    <w:p w14:paraId="64C8F506" w14:textId="0A2ABD44" w:rsidR="00EF0681" w:rsidRDefault="00EF0681" w:rsidP="00EF0681">
      <w:r>
        <w:t xml:space="preserve">Tap av syn og hørsel som er så alvorlig at det fører til døvblindhet, innebærer uten tvil store utfordringer for livsutfoldelsen. I støttesystemet er det hovedsakelig </w:t>
      </w:r>
      <w:proofErr w:type="gramStart"/>
      <w:r>
        <w:t>fokus</w:t>
      </w:r>
      <w:proofErr w:type="gramEnd"/>
      <w:r>
        <w:t xml:space="preserve"> på å optimalisere eventuelle rester av syn og hørsel, og det er lite kunnskap om taktilsansens potensiale ved ervervet døvblindhet.</w:t>
      </w:r>
    </w:p>
    <w:p w14:paraId="0C6CE271" w14:textId="5A97A927" w:rsidR="00EF0681" w:rsidRDefault="00EF0681" w:rsidP="00EF0681">
      <w:r>
        <w:t xml:space="preserve">Formålet med </w:t>
      </w:r>
      <w:r w:rsidR="002E3042">
        <w:t xml:space="preserve">The </w:t>
      </w:r>
      <w:r>
        <w:t xml:space="preserve">Tactile Transition </w:t>
      </w:r>
      <w:r w:rsidR="00F606B8">
        <w:t>P</w:t>
      </w:r>
      <w:r>
        <w:t>roject er å utvide forståelsen av det sensoriske systemet og potensialet til den taktile sansen, samt å øke bevisstheten rundt hvordan personer med ervervet døvblindhet benytter den taktile sansen når syn og hørsel ikke lenger strekker til. Prosjektet søker å undersøke og beskrive taktile strategier som brukes i hverdagen, også hvilke faktorer i omgivelsene som hemmer eller fremmer bruk av taktile strategier. Videre er målet å benytte denne nye kunnskapen som en del av rehabiliteringsprosessen for personer med ervervet døvblindhet.</w:t>
      </w:r>
    </w:p>
    <w:p w14:paraId="4837B4CF" w14:textId="65C73336" w:rsidR="00EF0681" w:rsidRDefault="002E3042" w:rsidP="00EF0681">
      <w:r>
        <w:t xml:space="preserve">The </w:t>
      </w:r>
      <w:r w:rsidR="00EF0681">
        <w:t xml:space="preserve">Tactile Transition </w:t>
      </w:r>
      <w:r w:rsidR="00F606B8">
        <w:t>Project</w:t>
      </w:r>
      <w:r w:rsidR="00EF0681">
        <w:t xml:space="preserve"> ble initiert av Femke Krijger fra Nederland. Med egen erfaring med å leve med døvblindhet har hun over flere år gjort seg tanker om dette temaet og ønsket å undersøke det nærmere. I tillegg er prosjektgruppen sammensatt av fagpersoner og forskere innenfor døvblindfeltet i Norge, Sverige og England. Prosjektet er støttet av Nordens velferdssenter (NVC), som også er representert i referansegruppen sammen med Ole E. Mortensen (CFD, Danmark) og Dr. Peter Simcock (Birmingham City University, UK).</w:t>
      </w:r>
    </w:p>
    <w:p w14:paraId="1C20460A" w14:textId="4E8B5852" w:rsidR="00EF0681" w:rsidRDefault="00EF0681" w:rsidP="00EF0681">
      <w:r>
        <w:t>Prosjektmedarbeidere:</w:t>
      </w:r>
    </w:p>
    <w:p w14:paraId="1D2BA322" w14:textId="20C5253A" w:rsidR="00EF0681" w:rsidRDefault="00EF0681" w:rsidP="006E4515">
      <w:pPr>
        <w:pStyle w:val="Listeavsnitt"/>
        <w:numPr>
          <w:ilvl w:val="0"/>
          <w:numId w:val="2"/>
        </w:numPr>
      </w:pPr>
      <w:r w:rsidRPr="00C478C9">
        <w:rPr>
          <w:b/>
          <w:bCs/>
        </w:rPr>
        <w:t>Femke Krijger</w:t>
      </w:r>
      <w:r w:rsidR="00C478C9">
        <w:t xml:space="preserve">- </w:t>
      </w:r>
      <w:r>
        <w:t>prosjektkoordinator, Nederland.</w:t>
      </w:r>
    </w:p>
    <w:p w14:paraId="2E1E1D5A" w14:textId="4EDE2A1E" w:rsidR="00EF0681" w:rsidRDefault="00EF0681" w:rsidP="006E4515">
      <w:pPr>
        <w:pStyle w:val="Listeavsnitt"/>
        <w:numPr>
          <w:ilvl w:val="0"/>
          <w:numId w:val="2"/>
        </w:numPr>
      </w:pPr>
      <w:r w:rsidRPr="00C478C9">
        <w:rPr>
          <w:b/>
          <w:bCs/>
        </w:rPr>
        <w:t>Jude Nicholas</w:t>
      </w:r>
      <w:r>
        <w:t xml:space="preserve">- klinisk nevropsykolog og forsker, Haukeland </w:t>
      </w:r>
      <w:r w:rsidR="00BF203F">
        <w:t>u</w:t>
      </w:r>
      <w:r>
        <w:t>niversitetssykehus</w:t>
      </w:r>
      <w:r w:rsidR="00BF203F">
        <w:t xml:space="preserve"> og </w:t>
      </w:r>
      <w:r w:rsidR="008D4B69">
        <w:t xml:space="preserve">Regionsenteret for døvblinde, </w:t>
      </w:r>
      <w:r w:rsidR="00BF203F">
        <w:t>Universitetssykehuset i Nord-Norge</w:t>
      </w:r>
      <w:r>
        <w:t xml:space="preserve">, Norge.  </w:t>
      </w:r>
    </w:p>
    <w:p w14:paraId="5458E2E8" w14:textId="43692CC6" w:rsidR="00EF0681" w:rsidRDefault="00EF0681" w:rsidP="006E4515">
      <w:pPr>
        <w:pStyle w:val="Listeavsnitt"/>
        <w:numPr>
          <w:ilvl w:val="0"/>
          <w:numId w:val="2"/>
        </w:numPr>
      </w:pPr>
      <w:r w:rsidRPr="00C478C9">
        <w:rPr>
          <w:b/>
          <w:bCs/>
        </w:rPr>
        <w:t>Stine Rognaldsen Winciansen</w:t>
      </w:r>
      <w:r>
        <w:t xml:space="preserve">- </w:t>
      </w:r>
      <w:r w:rsidR="00E50381">
        <w:t>Seniorr</w:t>
      </w:r>
      <w:r>
        <w:t xml:space="preserve">ådgiver, Statped, Norge.  </w:t>
      </w:r>
    </w:p>
    <w:p w14:paraId="7105B69E" w14:textId="2049EB03" w:rsidR="00EF0681" w:rsidRDefault="00EF0681" w:rsidP="006E4515">
      <w:pPr>
        <w:pStyle w:val="Listeavsnitt"/>
        <w:numPr>
          <w:ilvl w:val="0"/>
          <w:numId w:val="2"/>
        </w:numPr>
      </w:pPr>
      <w:r w:rsidRPr="00C478C9">
        <w:rPr>
          <w:b/>
          <w:bCs/>
        </w:rPr>
        <w:t>Ane Marte Halkjelsvik</w:t>
      </w:r>
      <w:r>
        <w:t xml:space="preserve">- </w:t>
      </w:r>
      <w:r w:rsidR="00E50381">
        <w:t>Seniorr</w:t>
      </w:r>
      <w:r>
        <w:t xml:space="preserve">ådgiver, Statped, Norge. </w:t>
      </w:r>
    </w:p>
    <w:p w14:paraId="033BD186" w14:textId="729A83EA" w:rsidR="00EF0681" w:rsidRPr="00F372FF" w:rsidRDefault="00EF0681" w:rsidP="006E4515">
      <w:pPr>
        <w:pStyle w:val="Listeavsnitt"/>
        <w:numPr>
          <w:ilvl w:val="0"/>
          <w:numId w:val="2"/>
        </w:numPr>
      </w:pPr>
      <w:r w:rsidRPr="00F372FF">
        <w:rPr>
          <w:b/>
        </w:rPr>
        <w:t>Monika Estenberger</w:t>
      </w:r>
      <w:r w:rsidRPr="00F372FF">
        <w:t>- Konsulent, NKCDB, Sverige.</w:t>
      </w:r>
    </w:p>
    <w:p w14:paraId="28E1BA8D" w14:textId="425005C1" w:rsidR="00EF0681" w:rsidRPr="00044056" w:rsidRDefault="00EF0681" w:rsidP="006E4515">
      <w:pPr>
        <w:pStyle w:val="Listeavsnitt"/>
        <w:numPr>
          <w:ilvl w:val="0"/>
          <w:numId w:val="2"/>
        </w:numPr>
        <w:rPr>
          <w:lang w:val="en-GB"/>
        </w:rPr>
      </w:pPr>
      <w:r w:rsidRPr="00044056">
        <w:rPr>
          <w:b/>
          <w:lang w:val="en-GB"/>
        </w:rPr>
        <w:t>Liz Duncan</w:t>
      </w:r>
      <w:r w:rsidRPr="00044056">
        <w:rPr>
          <w:lang w:val="en-GB"/>
        </w:rPr>
        <w:t xml:space="preserve">- National Learning and Research Manager, Deafblind UK, England. </w:t>
      </w:r>
    </w:p>
    <w:p w14:paraId="0670306A" w14:textId="14CA25DC" w:rsidR="00EF0681" w:rsidRPr="00044056" w:rsidRDefault="00EF0681" w:rsidP="006E4515">
      <w:pPr>
        <w:pStyle w:val="Listeavsnitt"/>
        <w:numPr>
          <w:ilvl w:val="0"/>
          <w:numId w:val="2"/>
        </w:numPr>
        <w:rPr>
          <w:lang w:val="en-GB"/>
        </w:rPr>
      </w:pPr>
      <w:r w:rsidRPr="00044056">
        <w:rPr>
          <w:b/>
          <w:lang w:val="en-GB"/>
        </w:rPr>
        <w:t>Alberto Gallace</w:t>
      </w:r>
      <w:r w:rsidRPr="00044056">
        <w:rPr>
          <w:lang w:val="en-GB"/>
        </w:rPr>
        <w:t>- professor of cognitive neuroscience, University of Milano-Biocca, Italia.</w:t>
      </w:r>
    </w:p>
    <w:p w14:paraId="18FE0C48" w14:textId="7A3B5904" w:rsidR="00EF0681" w:rsidRPr="00044056" w:rsidRDefault="00EF0681" w:rsidP="0063701E">
      <w:pPr>
        <w:rPr>
          <w:rFonts w:cstheme="minorHAnsi"/>
        </w:rPr>
      </w:pPr>
      <w:r w:rsidRPr="00044056">
        <w:t xml:space="preserve">Prosjektmedlemmene i Sverige, Norge, England og Nederland har gjennomført tilsvarende studier tilpasset hvert lands rammer og kontekst. </w:t>
      </w:r>
      <w:r w:rsidR="009D676B" w:rsidRPr="00EB7ED5">
        <w:t>Prosjektgruppen valgte</w:t>
      </w:r>
      <w:r w:rsidR="00FF510F">
        <w:t xml:space="preserve"> tidlig</w:t>
      </w:r>
      <w:r w:rsidR="009D676B" w:rsidRPr="00EB7ED5">
        <w:t xml:space="preserve"> ut tre teoretiske modeller </w:t>
      </w:r>
      <w:r w:rsidR="00192401" w:rsidRPr="00EB7ED5">
        <w:t xml:space="preserve">som ble førende for </w:t>
      </w:r>
      <w:r w:rsidR="00507ABB" w:rsidRPr="00EB7ED5">
        <w:t>analyse</w:t>
      </w:r>
      <w:r w:rsidR="007D747C" w:rsidRPr="00EB7ED5">
        <w:t>prosessene</w:t>
      </w:r>
      <w:r w:rsidR="00390CF6" w:rsidRPr="00EB7ED5">
        <w:t xml:space="preserve"> </w:t>
      </w:r>
      <w:r w:rsidR="00EB7ED5" w:rsidRPr="00EB7ED5">
        <w:t>i prosjektene</w:t>
      </w:r>
      <w:r w:rsidR="00507ABB" w:rsidRPr="00EB7ED5">
        <w:t>.</w:t>
      </w:r>
      <w:r w:rsidRPr="00EB7ED5">
        <w:t xml:space="preserve"> </w:t>
      </w:r>
      <w:r w:rsidRPr="00044056">
        <w:t xml:space="preserve">Sverige var først ute med å gjennomføre studien, og fungerte som </w:t>
      </w:r>
      <w:r w:rsidR="00A65C9E" w:rsidRPr="00EB7ED5">
        <w:t>et rammeverk</w:t>
      </w:r>
      <w:r w:rsidRPr="00044056">
        <w:t xml:space="preserve"> for </w:t>
      </w:r>
      <w:r w:rsidR="003D762E">
        <w:t xml:space="preserve">de </w:t>
      </w:r>
      <w:r w:rsidR="00E81876">
        <w:t>øvrige landenes studier</w:t>
      </w:r>
      <w:r w:rsidRPr="00044056">
        <w:t>.</w:t>
      </w:r>
      <w:r w:rsidR="00F021CC" w:rsidRPr="00044056">
        <w:t xml:space="preserve"> </w:t>
      </w:r>
      <w:bookmarkStart w:id="6" w:name="_Hlk171423526"/>
      <w:r w:rsidR="00D77C2C" w:rsidRPr="00044056">
        <w:t xml:space="preserve">Kapittel </w:t>
      </w:r>
      <w:r w:rsidR="00D20EBE" w:rsidRPr="00044056">
        <w:t xml:space="preserve">2, 4 og 5 i denne rapporten bygger på den </w:t>
      </w:r>
      <w:r w:rsidR="00A36CD0" w:rsidRPr="00044056">
        <w:t>svenske</w:t>
      </w:r>
      <w:r w:rsidR="00D20EBE" w:rsidRPr="00044056">
        <w:t xml:space="preserve"> rapporten </w:t>
      </w:r>
      <w:r w:rsidR="00140CC8" w:rsidRPr="00EB7ED5">
        <w:t>“</w:t>
      </w:r>
      <w:hyperlink r:id="rId18" w:history="1">
        <w:r w:rsidR="00D20EBE" w:rsidRPr="00335D66">
          <w:rPr>
            <w:rStyle w:val="Hyperkobling"/>
          </w:rPr>
          <w:t>Ta</w:t>
        </w:r>
        <w:r w:rsidR="00986E89" w:rsidRPr="00335D66">
          <w:rPr>
            <w:rStyle w:val="Hyperkobling"/>
          </w:rPr>
          <w:t>c</w:t>
        </w:r>
        <w:r w:rsidR="00D20EBE" w:rsidRPr="00335D66">
          <w:rPr>
            <w:rStyle w:val="Hyperkobling"/>
          </w:rPr>
          <w:t xml:space="preserve">tile </w:t>
        </w:r>
        <w:r w:rsidR="00315A02" w:rsidRPr="00335D66">
          <w:rPr>
            <w:rStyle w:val="Hyperkobling"/>
          </w:rPr>
          <w:t>T</w:t>
        </w:r>
        <w:r w:rsidR="00D20EBE" w:rsidRPr="00335D66">
          <w:rPr>
            <w:rStyle w:val="Hyperkobling"/>
          </w:rPr>
          <w:t>ransition. Rapport från fokusgruppeintervjuer i Sverige</w:t>
        </w:r>
      </w:hyperlink>
      <w:r w:rsidR="00140CC8" w:rsidRPr="00EB7ED5">
        <w:t>”</w:t>
      </w:r>
      <w:r w:rsidR="00D20EBE" w:rsidRPr="00044056">
        <w:t xml:space="preserve"> (</w:t>
      </w:r>
      <w:r w:rsidR="0063701E" w:rsidRPr="00044056">
        <w:rPr>
          <w:rFonts w:cstheme="minorHAnsi"/>
        </w:rPr>
        <w:t>Nationelt kunskapcenter för dövblindfrågor, 2022).</w:t>
      </w:r>
    </w:p>
    <w:bookmarkEnd w:id="6"/>
    <w:p w14:paraId="6529DB5A" w14:textId="77777777" w:rsidR="00EF0681" w:rsidRPr="00044056" w:rsidRDefault="00EF0681" w:rsidP="00EF0681">
      <w:r w:rsidRPr="00044056">
        <w:t xml:space="preserve">I prosjektet har personer med ervervet døvblindhet deltatt i fokusgruppeintervju der de sammen har reflektert over bevisstheten de har om kroppen sin, hvordan de benytter sin taktile sans, hvilke taktile strategier de bruker for å gjennomføre aktiviteter i hverdagen og hvilke faktorer i omgivelsene som kan hindre eller legge til rette for taktile overganger. </w:t>
      </w:r>
    </w:p>
    <w:p w14:paraId="19C26A1F" w14:textId="7FC8C0EE" w:rsidR="006A7372" w:rsidRPr="004A281C" w:rsidRDefault="00EF0681" w:rsidP="00EF0681">
      <w:r>
        <w:lastRenderedPageBreak/>
        <w:t xml:space="preserve">I denne </w:t>
      </w:r>
      <w:r w:rsidR="00D95C8F">
        <w:t>prosjekt</w:t>
      </w:r>
      <w:r>
        <w:t xml:space="preserve">rapporten </w:t>
      </w:r>
      <w:r w:rsidR="009E13C7">
        <w:t>presenteres</w:t>
      </w:r>
      <w:r>
        <w:t xml:space="preserve"> resultatene fra fokusgruppeintervjuene som ble gjennomført høsten 2021 i Norge. </w:t>
      </w:r>
    </w:p>
    <w:p w14:paraId="51419F30" w14:textId="0F725001" w:rsidR="001A2ACE" w:rsidRDefault="00264789" w:rsidP="001A2ACE">
      <w:pPr>
        <w:pStyle w:val="Overskrift2"/>
      </w:pPr>
      <w:bookmarkStart w:id="7" w:name="_Toc180575935"/>
      <w:bookmarkStart w:id="8" w:name="_Toc193704845"/>
      <w:r>
        <w:t>Kort om døvblindhet</w:t>
      </w:r>
      <w:bookmarkEnd w:id="7"/>
      <w:bookmarkEnd w:id="8"/>
    </w:p>
    <w:p w14:paraId="22A7CD49" w14:textId="16370CDD" w:rsidR="00AC106F" w:rsidRDefault="003909BF" w:rsidP="00AC106F">
      <w:r>
        <w:t xml:space="preserve">Nordisk definisjon av døvblindhet </w:t>
      </w:r>
      <w:r w:rsidR="00FF3C75">
        <w:t xml:space="preserve">beskriver at: </w:t>
      </w:r>
      <w:r w:rsidR="006632A3">
        <w:t>«</w:t>
      </w:r>
      <w:r w:rsidR="00AC106F">
        <w:t>Døvblindhet er en kombinert syns- og hørsels</w:t>
      </w:r>
      <w:r w:rsidR="0082326E">
        <w:t xml:space="preserve">nedsettelse </w:t>
      </w:r>
      <w:r w:rsidR="00AC106F">
        <w:t>av så alvorlig grad at de nedsatte sansene vanskelig kan kompensere for hverandre. Det gjør døvblindhet til en egen funksjonshemming</w:t>
      </w:r>
      <w:r w:rsidR="006632A3">
        <w:t>»</w:t>
      </w:r>
      <w:r w:rsidR="00AC106F">
        <w:t xml:space="preserve"> (Nasjonal kompetansetjeneste for døvblinde</w:t>
      </w:r>
      <w:r w:rsidR="00295638">
        <w:t>, 2024</w:t>
      </w:r>
      <w:r w:rsidR="00AC106F">
        <w:t>).</w:t>
      </w:r>
    </w:p>
    <w:p w14:paraId="4E3F8776" w14:textId="53618C1C" w:rsidR="00FE4E7B" w:rsidRDefault="00BD3DFE" w:rsidP="008009CE">
      <w:r>
        <w:t>Å</w:t>
      </w:r>
      <w:r w:rsidR="008009CE">
        <w:t xml:space="preserve"> ha døvblindhet betyr ikke nødvendigvis at man er fullstendig døv og fullstendig blind. </w:t>
      </w:r>
      <w:r w:rsidR="005B727B">
        <w:t>De fleste</w:t>
      </w:r>
      <w:r w:rsidR="008009CE">
        <w:t xml:space="preserve"> har rester av hørsel og/eller syn. Ofte er ett eller begge sansetapene progredierende (sansetapene forverres over tid).</w:t>
      </w:r>
      <w:r w:rsidR="00F071E7">
        <w:t xml:space="preserve"> </w:t>
      </w:r>
      <w:r w:rsidR="008009CE">
        <w:t xml:space="preserve">Bruk av den ene nedsatte sansen i forsøk på å kompensere for den andre er tidkrevende, energitappende og </w:t>
      </w:r>
      <w:r w:rsidR="00C91CED">
        <w:t>fører</w:t>
      </w:r>
      <w:r w:rsidR="001E7B5C">
        <w:t xml:space="preserve"> ofte til usammenhengende sanseopplevelser </w:t>
      </w:r>
      <w:r w:rsidR="005256F7">
        <w:t>(Nasjonal kompetansetjeneste for døvblinde, 20</w:t>
      </w:r>
      <w:r w:rsidR="001E7B5C">
        <w:t>24</w:t>
      </w:r>
      <w:r w:rsidR="005256F7">
        <w:t>).</w:t>
      </w:r>
    </w:p>
    <w:p w14:paraId="046809CF" w14:textId="3221D1A2" w:rsidR="00933F4E" w:rsidRDefault="008009CE" w:rsidP="00045045">
      <w:r>
        <w:t>Døvblindhet gir mange utfordringer og begrenser i varierende grad en persons aktiviteter og hindrer full deltakelse i samfunnet.</w:t>
      </w:r>
      <w:r w:rsidR="00F071E7">
        <w:t xml:space="preserve"> </w:t>
      </w:r>
      <w:r w:rsidR="00F071E7" w:rsidRPr="00F071E7">
        <w:t xml:space="preserve">Døvblindhet </w:t>
      </w:r>
      <w:r w:rsidR="0095763C" w:rsidRPr="004363C0">
        <w:t>gir</w:t>
      </w:r>
      <w:r w:rsidR="00F071E7" w:rsidRPr="004363C0">
        <w:t xml:space="preserve"> konsekvenser </w:t>
      </w:r>
      <w:r w:rsidR="00F071E7">
        <w:t>for</w:t>
      </w:r>
      <w:r w:rsidR="00F071E7" w:rsidRPr="00F071E7">
        <w:t xml:space="preserve"> kommunikasjon, tilgang til informasjon og hindrer fri bevegelse og orientering.</w:t>
      </w:r>
      <w:r w:rsidR="00CA06FE">
        <w:t xml:space="preserve"> </w:t>
      </w:r>
      <w:r w:rsidR="00067F4C">
        <w:t xml:space="preserve">Døvblindhet kan også ha </w:t>
      </w:r>
      <w:r w:rsidR="003872D9">
        <w:t>konsekvenser for de</w:t>
      </w:r>
      <w:r w:rsidR="00CB5063">
        <w:t>n</w:t>
      </w:r>
      <w:r w:rsidR="003872D9">
        <w:t xml:space="preserve"> fysiske og psykiske helsen og tap av energi</w:t>
      </w:r>
      <w:r w:rsidR="00887093">
        <w:t xml:space="preserve"> (Nasjonal kompetansetjeneste for døvblinde, 2024)</w:t>
      </w:r>
      <w:r w:rsidR="003872D9">
        <w:t xml:space="preserve">. </w:t>
      </w:r>
      <w:r w:rsidR="00274065" w:rsidRPr="007F06FF">
        <w:t>Progredierende sansetap fører til behov for stadig nye tilpasninger i livet og strategier i hverdagen.</w:t>
      </w:r>
    </w:p>
    <w:p w14:paraId="5EB87C30" w14:textId="6536F554" w:rsidR="00FC6CD6" w:rsidRDefault="00274065" w:rsidP="00FC6CD6">
      <w:r w:rsidRPr="00274065">
        <w:t>For at en person skal kunne utnytte sin kapasitet og sine ressurser, kreves det at samfunnet tilrettelegger spesialiserte tjenestetilbud. Godt tilpassede tjenestetilbud krever spesialisert kompetanse på døvblindhet og en tverrfaglig tilnærming</w:t>
      </w:r>
      <w:r w:rsidR="00887093">
        <w:t xml:space="preserve"> (Nasjonal kompetansetjeneste for døvblinde, 2024)</w:t>
      </w:r>
      <w:r w:rsidRPr="00274065">
        <w:t>.</w:t>
      </w:r>
      <w:r w:rsidR="009C6CA2">
        <w:t xml:space="preserve"> </w:t>
      </w:r>
    </w:p>
    <w:p w14:paraId="6F272DE1" w14:textId="0D8C289A" w:rsidR="00C7114F" w:rsidRPr="00F372FF" w:rsidRDefault="00085289" w:rsidP="00C7114F">
      <w:pPr>
        <w:pStyle w:val="Overskrift2"/>
      </w:pPr>
      <w:bookmarkStart w:id="9" w:name="_Toc180575936"/>
      <w:bookmarkStart w:id="10" w:name="_Toc193704846"/>
      <w:r w:rsidRPr="00F372FF">
        <w:t>Taktilsansen</w:t>
      </w:r>
      <w:bookmarkEnd w:id="9"/>
      <w:bookmarkEnd w:id="10"/>
    </w:p>
    <w:p w14:paraId="7D16D968" w14:textId="67DD42EB" w:rsidR="004F3E19" w:rsidRDefault="003F4285" w:rsidP="004F3E19">
      <w:r>
        <w:t xml:space="preserve">I den nordiske definisjonen av døvblindhet står det at </w:t>
      </w:r>
      <w:r w:rsidR="008A0DD1">
        <w:t>«</w:t>
      </w:r>
      <w:r>
        <w:t>t</w:t>
      </w:r>
      <w:r w:rsidR="004F3E19" w:rsidRPr="00CA06FE">
        <w:t>aktilsansen blir særlig viktig ved forsøk på å kompensere for den kombinerte syns- og hørselsnedsettelsen</w:t>
      </w:r>
      <w:r w:rsidR="008A0DD1">
        <w:t>»</w:t>
      </w:r>
      <w:r w:rsidR="004F3E19" w:rsidRPr="00CA06FE">
        <w:t xml:space="preserve"> </w:t>
      </w:r>
      <w:r w:rsidR="00BD555B">
        <w:t>(</w:t>
      </w:r>
      <w:r w:rsidR="000072AB">
        <w:t xml:space="preserve">Nasjonal kompetansetjeneste for døvblinde, </w:t>
      </w:r>
      <w:r w:rsidR="00BD555B">
        <w:t>20</w:t>
      </w:r>
      <w:r w:rsidR="009E757A">
        <w:t>24</w:t>
      </w:r>
      <w:r w:rsidR="00BD555B">
        <w:t>).</w:t>
      </w:r>
      <w:r w:rsidR="00EF12ED">
        <w:t xml:space="preserve"> </w:t>
      </w:r>
    </w:p>
    <w:p w14:paraId="25700332" w14:textId="42BB9E12" w:rsidR="00670FF0" w:rsidRPr="00670FF0" w:rsidRDefault="003D4F9D" w:rsidP="003D4F9D">
      <w:pPr>
        <w:rPr>
          <w:color w:val="FF0000"/>
        </w:rPr>
      </w:pPr>
      <w:r w:rsidRPr="000A0C95">
        <w:t xml:space="preserve">De taktile sanseinntrykkene kan deles inn i fire grupper: Første gruppen består av </w:t>
      </w:r>
      <w:r w:rsidR="00FC1216">
        <w:t xml:space="preserve">fin berøring </w:t>
      </w:r>
      <w:r w:rsidR="003A42CE">
        <w:t xml:space="preserve">som omfatter </w:t>
      </w:r>
      <w:r w:rsidRPr="000A0C95">
        <w:t xml:space="preserve">lett berøring, trykk og vibrasjon. Den andre gruppen temperatur og smerte. Den tredje gruppen omhandler propriosepsjon, det som kalles ledd- og muskelsansen eller kinestetisk sans. Det hjelper oss for eksempel å oppfatte kroppens posisjon, hvor man er i rommet eller hvilken muskelkraft som skal til for å løfte noe. Den fjerde gruppen </w:t>
      </w:r>
      <w:r w:rsidR="0092479B">
        <w:t>er</w:t>
      </w:r>
      <w:r w:rsidRPr="000A0C95">
        <w:t xml:space="preserve"> behagelig berøring. Behagelig berøring frigjør hormoner og bidrar til fysisk regulering av stress og følelse av velvære</w:t>
      </w:r>
      <w:r w:rsidR="000D3F72">
        <w:t>.</w:t>
      </w:r>
    </w:p>
    <w:p w14:paraId="1C14B895" w14:textId="24CA22D0" w:rsidR="006F1C3F" w:rsidRPr="006F1C3F" w:rsidRDefault="0055333A" w:rsidP="006F1C3F">
      <w:pPr>
        <w:spacing w:line="240" w:lineRule="auto"/>
        <w:rPr>
          <w:rFonts w:cstheme="minorHAnsi"/>
          <w:sz w:val="20"/>
          <w:szCs w:val="20"/>
        </w:rPr>
      </w:pPr>
      <w:r>
        <w:rPr>
          <w:rFonts w:cstheme="minorHAnsi"/>
          <w:noProof/>
          <w:sz w:val="20"/>
          <w:szCs w:val="20"/>
          <w14:ligatures w14:val="none"/>
        </w:rPr>
        <w:lastRenderedPageBreak/>
        <w:drawing>
          <wp:inline distT="0" distB="0" distL="0" distR="0" wp14:anchorId="009F0909" wp14:editId="28E81F6E">
            <wp:extent cx="5478780" cy="3195955"/>
            <wp:effectExtent l="0" t="0" r="7620" b="0"/>
            <wp:docPr id="67093399" name="Diagram 5" descr="Modell som viser at taktilsansen er bestående av fire hovedgrupper og en undergrupp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6F1C3F" w:rsidRPr="00507310">
        <w:rPr>
          <w:rFonts w:cstheme="minorHAnsi"/>
          <w:sz w:val="20"/>
          <w:szCs w:val="20"/>
        </w:rPr>
        <w:t>Figur 1a. Taktilsansen består av flere typer kroppslige taktile sanseinntrykk som er kategorisert i fire hovedgrupper og en undergruppe</w:t>
      </w:r>
      <w:r w:rsidR="006F1C3F">
        <w:rPr>
          <w:rFonts w:cstheme="minorHAnsi"/>
          <w:sz w:val="20"/>
          <w:szCs w:val="20"/>
        </w:rPr>
        <w:t xml:space="preserve"> (Nicholas, 2021).</w:t>
      </w:r>
    </w:p>
    <w:p w14:paraId="338C6782" w14:textId="023BF4B1" w:rsidR="003D4F9D" w:rsidRPr="000A0C95" w:rsidRDefault="003D4F9D" w:rsidP="003D4F9D">
      <w:r w:rsidRPr="000A0C95">
        <w:t>Disse taktile sanseinntrykkene samhandler og er integrert i den taktile sansen. Den taktile sansen er en multisensorisk sans fordi det er flere ulike sanseinntrykk som jobber sammen når vi oppfatter taktile signaler. Den innsamlede informasjonen gir et bilde av hva kroppen kommer i kontakt med og bidrar til å gi en mer kompleks kroppslig opplevelse. Antallet og følsomheten til sensoriske reseptorer varierer i ulike deler av kroppen. Fingertuppene og leppene er for eksempel mer følsomme for inntrykk enn ryggen, til dels bestemt av mengden reseptorer og kroppsområdets aktivering på hjernens overflate.</w:t>
      </w:r>
    </w:p>
    <w:p w14:paraId="77BD18EA" w14:textId="49C600BB" w:rsidR="00BF4EDF" w:rsidRPr="000A0C95" w:rsidRDefault="003D4F9D" w:rsidP="003D4F9D">
      <w:r w:rsidRPr="000A0C95">
        <w:t xml:space="preserve">Det vi i det følgende i denne rapporten omtaler som den taktile sansen er altså ikke bare inntrykkene som fanges opp av huden, men av hele det komplekse systemet beskrevet ovenfor som inkluderer kroppen som helhet. Derfor blir </w:t>
      </w:r>
      <w:r w:rsidR="00AA4C8E">
        <w:t xml:space="preserve">taktilsansen </w:t>
      </w:r>
      <w:r w:rsidRPr="000A0C95">
        <w:t>i litteraturen i økende grad referert til som kroppslig-taktil sans.</w:t>
      </w:r>
    </w:p>
    <w:p w14:paraId="5A6FD7BF" w14:textId="69B4EE2E" w:rsidR="00C15C56" w:rsidRPr="00C15C56" w:rsidRDefault="00C15C56" w:rsidP="00C15C56">
      <w:pPr>
        <w:pStyle w:val="Overskrift2"/>
      </w:pPr>
      <w:bookmarkStart w:id="11" w:name="_Toc180575937"/>
      <w:bookmarkStart w:id="12" w:name="_Toc193704847"/>
      <w:r w:rsidRPr="00C15C56">
        <w:t>Begrepsavklaring</w:t>
      </w:r>
      <w:bookmarkEnd w:id="11"/>
      <w:bookmarkEnd w:id="12"/>
    </w:p>
    <w:p w14:paraId="0FB4A2D7" w14:textId="77777777" w:rsidR="00C15C56" w:rsidRPr="00C15C56" w:rsidRDefault="00C15C56" w:rsidP="00C15C56">
      <w:r w:rsidRPr="00C15C56">
        <w:rPr>
          <w:i/>
          <w:iCs/>
        </w:rPr>
        <w:t xml:space="preserve">Ervervet døvblindhet </w:t>
      </w:r>
      <w:r w:rsidRPr="00C15C56">
        <w:t>vil si at kombinert syns- og hørselsnedsettelse har oppstått etter at språket er etablert. Hos noen skjer dette i barnealder, hos andre utvikles det kombinerte sansetapet i ungdomsalder eller voksen alder (Nasjonal kompetansetjeneste for døvblinde, 2018). </w:t>
      </w:r>
    </w:p>
    <w:p w14:paraId="1FD7CD87" w14:textId="34200A5B" w:rsidR="00C15C56" w:rsidRPr="00C15C56" w:rsidRDefault="00C15C56" w:rsidP="00C15C56">
      <w:r w:rsidRPr="00C15C56">
        <w:rPr>
          <w:i/>
          <w:iCs/>
        </w:rPr>
        <w:t>Taktilsans</w:t>
      </w:r>
      <w:r w:rsidRPr="00C15C56">
        <w:t>en omfatter alt vi oppfatter gjennom reseptorer i huden, muskel og ledd, som danner ulike kroppslige opplevelser; fin og behagelig berøring, temperatur, smerte og propriosepsjon. Fin berøring innebefatter også lett berøring, trykk og vibrasjon (Nicholas, 2021).  Andre ord for taktilsansen er den taktil-haptiske sansen, berøringssansen og følesansen (Statped, 201</w:t>
      </w:r>
      <w:r w:rsidR="00E90447">
        <w:t>7</w:t>
      </w:r>
      <w:r w:rsidRPr="00C15C56">
        <w:t>).</w:t>
      </w:r>
    </w:p>
    <w:p w14:paraId="1F708846" w14:textId="0938F681" w:rsidR="00C15C56" w:rsidRPr="00C15C56" w:rsidRDefault="00C15C56" w:rsidP="00C15C56">
      <w:r w:rsidRPr="00C15C56">
        <w:rPr>
          <w:i/>
          <w:iCs/>
        </w:rPr>
        <w:t>Haptisk kommunikasjon</w:t>
      </w:r>
      <w:r w:rsidRPr="00C15C56">
        <w:t xml:space="preserve"> består av signaler som gis ved berøring</w:t>
      </w:r>
      <w:r w:rsidR="00AB6A0F">
        <w:t xml:space="preserve"> og som kan beskrive</w:t>
      </w:r>
      <w:r w:rsidR="003C59E7">
        <w:t xml:space="preserve"> </w:t>
      </w:r>
      <w:r w:rsidR="004F781F">
        <w:t xml:space="preserve">blant annet </w:t>
      </w:r>
      <w:r w:rsidR="003C59E7" w:rsidRPr="00C15C56">
        <w:t>omgivelser, personer, reaksjoner og følelser</w:t>
      </w:r>
      <w:r w:rsidR="00987FC8">
        <w:t xml:space="preserve">. </w:t>
      </w:r>
      <w:r w:rsidR="00CE7544">
        <w:t>«</w:t>
      </w:r>
      <w:r w:rsidR="00987FC8">
        <w:t>Hensikten med haptisk kommunikasjon er</w:t>
      </w:r>
      <w:r w:rsidR="00CE7544">
        <w:t xml:space="preserve"> å </w:t>
      </w:r>
      <w:r w:rsidR="00CE7544">
        <w:lastRenderedPageBreak/>
        <w:t>formidle visuelle og auditive inntrykk fra omgivelsene</w:t>
      </w:r>
      <w:r w:rsidR="00F66F03">
        <w:t>, samt endringer i miljøet, som personer med nedsatt syn og/eller hørsel ikke oppfatter»</w:t>
      </w:r>
      <w:r w:rsidRPr="00C15C56">
        <w:t xml:space="preserve"> </w:t>
      </w:r>
      <w:r w:rsidR="003C59E7">
        <w:t>(</w:t>
      </w:r>
      <w:r w:rsidRPr="00C15C56">
        <w:t>Bjørge et. al., 2013).</w:t>
      </w:r>
    </w:p>
    <w:p w14:paraId="404DD86B" w14:textId="5F31AE13" w:rsidR="00C15C56" w:rsidRDefault="00C15C56" w:rsidP="003D4F9D">
      <w:r w:rsidRPr="00C15C56">
        <w:rPr>
          <w:i/>
          <w:iCs/>
        </w:rPr>
        <w:t xml:space="preserve">Punktskrift </w:t>
      </w:r>
      <w:r w:rsidRPr="00C15C56">
        <w:t>er et skriftsystem med opphøyde tegn. Tegnene avkodes ved lett berøring med fingertuppene</w:t>
      </w:r>
      <w:r w:rsidR="00D1773E">
        <w:t xml:space="preserve"> på papir eller leselist</w:t>
      </w:r>
      <w:r w:rsidRPr="00C15C56">
        <w:t>. Punktskrift brukes av personer som er blinde og personer som har så nedsatt synsfunksjon at de ikke kan lese visuell skrift på en funksjonell måte (Statped, 202</w:t>
      </w:r>
      <w:r w:rsidR="00841B28">
        <w:t>3</w:t>
      </w:r>
      <w:r w:rsidRPr="00C15C56">
        <w:t>).</w:t>
      </w:r>
    </w:p>
    <w:p w14:paraId="4F538106" w14:textId="77777777" w:rsidR="00E70E35" w:rsidRPr="00F372FF" w:rsidRDefault="00E70E35" w:rsidP="00E70E35">
      <w:pPr>
        <w:pStyle w:val="Overskrift1"/>
        <w:framePr w:wrap="around"/>
      </w:pPr>
      <w:bookmarkStart w:id="13" w:name="_Toc180575938"/>
      <w:bookmarkStart w:id="14" w:name="_Toc193704848"/>
      <w:r w:rsidRPr="00F372FF">
        <w:lastRenderedPageBreak/>
        <w:t>Teoretisk bakgrunn</w:t>
      </w:r>
      <w:bookmarkEnd w:id="13"/>
      <w:bookmarkEnd w:id="14"/>
    </w:p>
    <w:p w14:paraId="50F538AF" w14:textId="546FD226" w:rsidR="00B12957" w:rsidRDefault="00E70E35" w:rsidP="00E70E35">
      <w:r>
        <w:t xml:space="preserve">Tre ulike teoretiske modeller ble brukt i analysen av fokusgruppeintervjuene. Modellene er beskrevet nedenfor. </w:t>
      </w:r>
      <w:r w:rsidR="00D13A79">
        <w:t xml:space="preserve">Modell 1 og 2 </w:t>
      </w:r>
      <w:r w:rsidR="00F42B50">
        <w:t xml:space="preserve">vektlegger </w:t>
      </w:r>
      <w:r w:rsidR="00CF308B">
        <w:t>bevisstgjøring</w:t>
      </w:r>
      <w:r w:rsidR="0068236E">
        <w:t xml:space="preserve"> av de kroppslige og taktile inntrykkene</w:t>
      </w:r>
      <w:r w:rsidR="00D500D9">
        <w:t xml:space="preserve"> og de kognitive prosessene</w:t>
      </w:r>
      <w:r w:rsidR="00F43F9D">
        <w:t>.</w:t>
      </w:r>
      <w:r w:rsidR="00DA4BDA">
        <w:t xml:space="preserve"> Modell 3 </w:t>
      </w:r>
      <w:r w:rsidR="00BC63E8">
        <w:t xml:space="preserve">beskriver individet i relasjon til omverden, </w:t>
      </w:r>
      <w:r w:rsidR="00B70921">
        <w:t xml:space="preserve">hvordan individet </w:t>
      </w:r>
      <w:r w:rsidR="00ED4302">
        <w:t>samhandler</w:t>
      </w:r>
      <w:r w:rsidR="00B70921">
        <w:t xml:space="preserve"> </w:t>
      </w:r>
      <w:r w:rsidR="00503BA5">
        <w:t xml:space="preserve">med </w:t>
      </w:r>
      <w:r w:rsidR="006A6058">
        <w:t>omgivelsene på ulike måter og på ulike nivåer.</w:t>
      </w:r>
    </w:p>
    <w:p w14:paraId="5189A0D7" w14:textId="05ADAF06" w:rsidR="00E70E35" w:rsidRDefault="00B12957" w:rsidP="00E70E35">
      <w:r>
        <w:t>M</w:t>
      </w:r>
      <w:r w:rsidR="006A6058">
        <w:t xml:space="preserve">odellene er valgt ut </w:t>
      </w:r>
      <w:r w:rsidR="00841683">
        <w:t xml:space="preserve">som </w:t>
      </w:r>
      <w:r w:rsidR="003537E6">
        <w:t xml:space="preserve">førende for </w:t>
      </w:r>
      <w:r w:rsidR="008002D5">
        <w:t>prosjektet</w:t>
      </w:r>
      <w:r w:rsidR="00791D0F">
        <w:t xml:space="preserve"> </w:t>
      </w:r>
      <w:r w:rsidR="001A75A5">
        <w:t>fordi de</w:t>
      </w:r>
      <w:r w:rsidR="00791D0F">
        <w:t xml:space="preserve"> </w:t>
      </w:r>
      <w:r w:rsidR="00041BF5">
        <w:t xml:space="preserve">handler om </w:t>
      </w:r>
      <w:r w:rsidR="005C36A2">
        <w:t>ulike side</w:t>
      </w:r>
      <w:r w:rsidR="0041765D">
        <w:t>r</w:t>
      </w:r>
      <w:r w:rsidR="005C36A2">
        <w:t xml:space="preserve"> ved taktilsans</w:t>
      </w:r>
      <w:r w:rsidR="00A91281">
        <w:t>en</w:t>
      </w:r>
      <w:r w:rsidR="00545BEE">
        <w:t>;</w:t>
      </w:r>
      <w:r w:rsidR="00567D50">
        <w:t xml:space="preserve"> fra</w:t>
      </w:r>
      <w:r w:rsidR="004D2213">
        <w:t xml:space="preserve"> </w:t>
      </w:r>
      <w:r w:rsidR="000B63A0">
        <w:t xml:space="preserve">det helt </w:t>
      </w:r>
      <w:r w:rsidR="00181200">
        <w:t>individuelle nære</w:t>
      </w:r>
      <w:r w:rsidR="004B2E82">
        <w:t xml:space="preserve">, konkret sanselige, </w:t>
      </w:r>
      <w:r w:rsidR="00B80469">
        <w:t xml:space="preserve">videre </w:t>
      </w:r>
      <w:r w:rsidR="004B2E82">
        <w:t xml:space="preserve">til hvordan </w:t>
      </w:r>
      <w:r w:rsidR="006F0BB2">
        <w:t>den enkelte forholder seg til</w:t>
      </w:r>
      <w:r w:rsidR="00B80469">
        <w:t xml:space="preserve"> og oppfat</w:t>
      </w:r>
      <w:r w:rsidR="009C1A22">
        <w:t xml:space="preserve">ter </w:t>
      </w:r>
      <w:r w:rsidR="006F0BB2">
        <w:t>sin egen kropp</w:t>
      </w:r>
      <w:r w:rsidR="00370543">
        <w:t xml:space="preserve"> og taktilsans</w:t>
      </w:r>
      <w:r w:rsidR="006F0BB2">
        <w:t>, helt opp</w:t>
      </w:r>
      <w:r w:rsidR="00181200">
        <w:t xml:space="preserve"> til de</w:t>
      </w:r>
      <w:r w:rsidR="00A91281">
        <w:t>t</w:t>
      </w:r>
      <w:r w:rsidR="00181200">
        <w:t xml:space="preserve"> store samfunns</w:t>
      </w:r>
      <w:r w:rsidR="00D65D77">
        <w:t xml:space="preserve">messige </w:t>
      </w:r>
      <w:r w:rsidR="00A91281">
        <w:t>plan.</w:t>
      </w:r>
    </w:p>
    <w:p w14:paraId="27EC33E5" w14:textId="77777777" w:rsidR="00E70E35" w:rsidRDefault="00E70E35" w:rsidP="00E70E35">
      <w:pPr>
        <w:pStyle w:val="Overskrift2"/>
      </w:pPr>
      <w:bookmarkStart w:id="15" w:name="_Toc180575939"/>
      <w:bookmarkStart w:id="16" w:name="_Toc193704849"/>
      <w:r w:rsidRPr="00F372FF">
        <w:t>Modell 1 – Taktil informasjonsbearbeidingsmodell</w:t>
      </w:r>
      <w:bookmarkEnd w:id="15"/>
      <w:bookmarkEnd w:id="16"/>
    </w:p>
    <w:p w14:paraId="2B8F9F3A" w14:textId="03FA0F39" w:rsidR="00E70E35" w:rsidRPr="00507310" w:rsidRDefault="00E70E35" w:rsidP="00E70E35">
      <w:r w:rsidRPr="00507310">
        <w:t xml:space="preserve">Den første modellen omhandler taktil informasjonsbearbeiding, </w:t>
      </w:r>
      <w:r w:rsidR="00803A04">
        <w:t>det vil si</w:t>
      </w:r>
      <w:r w:rsidRPr="00507310">
        <w:t xml:space="preserve"> det somatosensoriske systemet. Soma er det greske ordet for «kropp»</w:t>
      </w:r>
      <w:r w:rsidR="007E425A">
        <w:t>,</w:t>
      </w:r>
      <w:r w:rsidRPr="00507310">
        <w:t xml:space="preserve"> og dette kroppssensoriske systemet er involvert i hvordan de ulike kroppslige taktile sanseinntrykkene blir mottatt og bearbeidet helhetlig.</w:t>
      </w:r>
    </w:p>
    <w:p w14:paraId="7D056A98" w14:textId="7607D121" w:rsidR="00E70E35" w:rsidRPr="00852160" w:rsidRDefault="00E70E35" w:rsidP="00852160">
      <w:r w:rsidRPr="00507310">
        <w:t>Denne bearbeidingsmodellen for taktil informasjon beskrives i en to-delt tilnærming. Den første omhandler ulike typer kroppslige taktile sanseinntrykk (taktilsansen) som består av fin og behagelig berøring, temperatur, smerte og propriosepsjon. Fin berøring innebefatter også lett berøring, trykk, og vibrasjon. Propriosepsjon, som handler om å bli bevisst hvor kroppsdelene er, er en sentral del av vårt bevisste og ubevisste bevegelsesmønster. Disse ulike typer kroppslige taktile sanseinntrykk er knyttet til spesialiserte taktile sensoriske reseptorer i hud, sener, ledd og muskler (Nicholas, 2021)</w:t>
      </w:r>
      <w:r>
        <w:t>.</w:t>
      </w:r>
    </w:p>
    <w:p w14:paraId="0692B5B1" w14:textId="12D88046" w:rsidR="00E70E35" w:rsidRPr="003A63B6" w:rsidRDefault="00E70E35" w:rsidP="00E70E35">
      <w:pPr>
        <w:rPr>
          <w:rFonts w:ascii="Cambria" w:hAnsi="Cambria" w:cstheme="minorHAnsi"/>
          <w:sz w:val="24"/>
          <w:szCs w:val="24"/>
        </w:rPr>
      </w:pPr>
      <w:r w:rsidRPr="00963EC9">
        <w:t xml:space="preserve">Den andre </w:t>
      </w:r>
      <w:r w:rsidR="00803A04">
        <w:t xml:space="preserve">tilnærmingen </w:t>
      </w:r>
      <w:r w:rsidRPr="00963EC9">
        <w:t>omhandler hvordan ulike typer kroppslige taktile sanseinntrykk blir bearbeidet videre i det somatosensoriske systemet på en helhetlig måte. De kroppslige taktile sanseinntrykkene som kommer til oss er sortert og kategorisert, noe som gjør at vi kan gjenkjenne gjenstander</w:t>
      </w:r>
      <w:r w:rsidR="00803A04">
        <w:t xml:space="preserve"> og</w:t>
      </w:r>
      <w:r w:rsidRPr="00963EC9">
        <w:t xml:space="preserve"> lokalisere ting og steder. Noen sanseinntrykk forsvinner før de blir lagt merke til av korttidshukommelsen, eller arbeidsminnet som det også kalles. Arbeidsminne</w:t>
      </w:r>
      <w:r w:rsidR="00803A04">
        <w:t>t</w:t>
      </w:r>
      <w:r w:rsidRPr="00963EC9">
        <w:t xml:space="preserve"> kan beskrives som et midlertidig lagringssted for informasjon som vi mottar. Prosessen er også rettet i den andre retningen fra langtidshukommelse til arbeidsminne. Langtidsminne består av minner</w:t>
      </w:r>
      <w:r w:rsidRPr="00405F72">
        <w:t xml:space="preserve"> som har blitt behandlet og lagret for å huske hva som var viktig på et bestemt tidspunkt. Hele prosessen overvåkes av det eksekutive kontrollsystemet i hjernens frontallapp, som er ansvarlig for å sikre at vi kan holde oppmerksomheten rettet i en bestemt retning og for at vi skal kunne planlegge, utføre og nå målene eller oppgavene vi står overfor. Informasjon fra taktile og kroppslige inntrykk er tett innlemmet med hjernens motoriske system, slik at vi kan handle på og håndtere</w:t>
      </w:r>
      <w:r w:rsidRPr="00507310">
        <w:rPr>
          <w:rFonts w:ascii="Cambria" w:hAnsi="Cambria" w:cstheme="minorHAnsi"/>
          <w:sz w:val="24"/>
          <w:szCs w:val="24"/>
        </w:rPr>
        <w:t xml:space="preserve"> </w:t>
      </w:r>
      <w:r w:rsidRPr="00405F72">
        <w:t xml:space="preserve">miljøet vårt effektivt (Nicholas et al., 2019). </w:t>
      </w:r>
      <w:r w:rsidR="00803A04">
        <w:t>Se f</w:t>
      </w:r>
      <w:r w:rsidRPr="00405F72">
        <w:t>igur 1b</w:t>
      </w:r>
      <w:r w:rsidR="00803A04">
        <w:t xml:space="preserve"> under</w:t>
      </w:r>
      <w:r w:rsidRPr="00405F72">
        <w:t>.</w:t>
      </w:r>
    </w:p>
    <w:p w14:paraId="7B980490" w14:textId="5F8D6C58" w:rsidR="00E70E35" w:rsidRPr="00393684" w:rsidRDefault="00E70E35" w:rsidP="00E70E35">
      <w:pPr>
        <w:spacing w:line="240" w:lineRule="auto"/>
        <w:rPr>
          <w:rFonts w:cstheme="minorHAnsi"/>
          <w:sz w:val="20"/>
          <w:szCs w:val="20"/>
        </w:rPr>
      </w:pPr>
      <w:r w:rsidRPr="00405F72">
        <w:rPr>
          <w:noProof/>
        </w:rPr>
        <w:lastRenderedPageBreak/>
        <w:drawing>
          <wp:anchor distT="0" distB="0" distL="114300" distR="114300" simplePos="0" relativeHeight="251658245" behindDoc="1" locked="0" layoutInCell="1" allowOverlap="1" wp14:anchorId="5C17047F" wp14:editId="0757786C">
            <wp:simplePos x="0" y="0"/>
            <wp:positionH relativeFrom="margin">
              <wp:align>center</wp:align>
            </wp:positionH>
            <wp:positionV relativeFrom="paragraph">
              <wp:posOffset>0</wp:posOffset>
            </wp:positionV>
            <wp:extent cx="6622270" cy="2895600"/>
            <wp:effectExtent l="0" t="0" r="7620" b="0"/>
            <wp:wrapTight wrapText="bothSides">
              <wp:wrapPolygon edited="0">
                <wp:start x="0" y="0"/>
                <wp:lineTo x="0" y="21458"/>
                <wp:lineTo x="21563" y="21458"/>
                <wp:lineTo x="21563" y="0"/>
                <wp:lineTo x="0" y="0"/>
              </wp:wrapPolygon>
            </wp:wrapTight>
            <wp:docPr id="1300117578" name="Bilde 4" descr="Modell 1 – Taktil informasjonsbearbeidingsmode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17578" name="Bilde 4" descr="Modell 1 – Taktil informasjonsbearbeidingsmodell&#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2270" cy="2895600"/>
                    </a:xfrm>
                    <a:prstGeom prst="rect">
                      <a:avLst/>
                    </a:prstGeom>
                    <a:noFill/>
                    <a:ln>
                      <a:noFill/>
                    </a:ln>
                  </pic:spPr>
                </pic:pic>
              </a:graphicData>
            </a:graphic>
          </wp:anchor>
        </w:drawing>
      </w:r>
      <w:r w:rsidRPr="00507310">
        <w:rPr>
          <w:rFonts w:cstheme="minorHAnsi"/>
          <w:sz w:val="20"/>
          <w:szCs w:val="20"/>
        </w:rPr>
        <w:t>Figur 1b. Det somatosensoriske system bearbeider kroppslige taktile sanseinntrykk på en helhetlig måte. Denne modellen illustrerer hvordan kroppslige taktile sanseinntrykk bearbeides gjennom ulike prosesseringsenheter (b, c, d, e, f) og informasjonsprosesser (g, h, i, j). De grå pilene illustrerer hvordan informasjonsbearbeiding foregår både nedenfra og opp og ovenfra og ned. For en nærmere beskrivelse vises det til Nicholas et al., (2019).</w:t>
      </w:r>
    </w:p>
    <w:p w14:paraId="11F40393" w14:textId="77777777" w:rsidR="00E70E35" w:rsidRDefault="00E70E35" w:rsidP="00E70E35">
      <w:pPr>
        <w:pStyle w:val="Overskrift2"/>
      </w:pPr>
      <w:bookmarkStart w:id="17" w:name="_Toc180575940"/>
      <w:bookmarkStart w:id="18" w:name="_Toc193704850"/>
      <w:r w:rsidRPr="00F372FF">
        <w:t>Modell 2 – Kroppsrepresentasjon og kroppsbevissthet</w:t>
      </w:r>
      <w:bookmarkEnd w:id="17"/>
      <w:bookmarkEnd w:id="18"/>
    </w:p>
    <w:p w14:paraId="5939CA3C" w14:textId="77777777" w:rsidR="00E70E35" w:rsidRPr="00507310" w:rsidRDefault="00E70E35" w:rsidP="00E70E35">
      <w:r w:rsidRPr="00507310">
        <w:t>Den andre modellen omhandler vår kroppsoppfatning i relasjon til omverden. Dette kalles «body representation» (kroppsrepresentasjon). I motsetning til modell 1a og 1b tar modell 2 også for seg hvordan kroppen oppfattes i hjernen basert på informasjonen som hjernen har tilgang til.</w:t>
      </w:r>
    </w:p>
    <w:p w14:paraId="1910439B" w14:textId="28B05764" w:rsidR="00E70E35" w:rsidRPr="00507310" w:rsidRDefault="00E70E35" w:rsidP="00E70E35">
      <w:r w:rsidRPr="00507310">
        <w:t>Gallace og Spence (2010) beskriver to typer kroppsrepresentasjoner gjennom et nevro-kognitivt perspektiv. Den ene er «body image» (kroppsbilde) som omhandler representasjon av egen kropp og inkluderer holdninger og oppfatninger om egen kropp. Det kan for eksempel handle om hvordan man oppfatter størrelse og vekt. De</w:t>
      </w:r>
      <w:r w:rsidR="00803A04">
        <w:t>t</w:t>
      </w:r>
      <w:r w:rsidRPr="00507310">
        <w:t xml:space="preserve"> andre begrepet er «body schema» (kroppsskjema) som omhandler bevisstheten om egen kropp og dens kroppsdeler og hvordan de forholder seg til hverandre i rommet. Kroppsskjema er nært knyttet til propriosepsjon.</w:t>
      </w:r>
    </w:p>
    <w:p w14:paraId="1FFE42B0" w14:textId="0F65E3EA" w:rsidR="00E70E35" w:rsidRDefault="00E70E35" w:rsidP="00E70E35">
      <w:r w:rsidRPr="00507310">
        <w:t xml:space="preserve">Kroppsbilde har å gjøre med synet på egen kropp ut fra hvordan man oppfatter </w:t>
      </w:r>
      <w:r w:rsidR="00803A04">
        <w:t>den</w:t>
      </w:r>
      <w:r w:rsidRPr="00507310">
        <w:t>, noe som hovedsakelig skjer ved å se den, men også ved å føle den.</w:t>
      </w:r>
      <w:r w:rsidR="00803A04">
        <w:t xml:space="preserve"> K</w:t>
      </w:r>
      <w:r w:rsidRPr="00507310">
        <w:t>roppsskjema</w:t>
      </w:r>
      <w:r w:rsidR="00803A04">
        <w:t xml:space="preserve"> derimot</w:t>
      </w:r>
      <w:r w:rsidRPr="00507310">
        <w:t xml:space="preserve"> handler om hvor du har kroppen din og kroppsdelene dine i forhold til rommet, og har mer med propriosepsjon å gjøre, det vil si å føle sammen med muskler og ledd. Et eksempel på oppfatning av kroppsskjema som involverer propriosepsjon er bevisstheten om hvordan man beveger seg («jeg beveger meg fremover») og om hvor ulike kroppsdeler er i forhold til hverandre («foten min er plassert foran resten av kroppen»). Sammen med kroppsbildet og kroppsskjema er kroppsoppfatning sterkt knyttet til våre erfaringer og følelser om oss selv. Det inkluderer følelsen av at kroppsdelene våre er våre egne og at vi kan ha kontroll over kroppen vår (Gallace og Spence, 2010). </w:t>
      </w:r>
      <w:r w:rsidR="00803A04">
        <w:t>Se f</w:t>
      </w:r>
      <w:r w:rsidRPr="00507310">
        <w:t>igur 2</w:t>
      </w:r>
      <w:r w:rsidR="00803A04">
        <w:t xml:space="preserve"> under</w:t>
      </w:r>
      <w:r w:rsidRPr="00507310">
        <w:t xml:space="preserve">. </w:t>
      </w:r>
    </w:p>
    <w:p w14:paraId="7851284F" w14:textId="2AF46903" w:rsidR="00E70E35" w:rsidRPr="00507310" w:rsidRDefault="006200A3" w:rsidP="00E70E35">
      <w:pPr>
        <w:spacing w:line="360" w:lineRule="auto"/>
        <w:rPr>
          <w:rFonts w:ascii="Cambria" w:hAnsi="Cambria" w:cstheme="minorHAnsi"/>
          <w:sz w:val="24"/>
          <w:szCs w:val="24"/>
        </w:rPr>
      </w:pPr>
      <w:r w:rsidRPr="00507310">
        <w:rPr>
          <w:noProof/>
        </w:rPr>
        <w:lastRenderedPageBreak/>
        <w:drawing>
          <wp:anchor distT="0" distB="0" distL="114300" distR="114300" simplePos="0" relativeHeight="251658246" behindDoc="1" locked="0" layoutInCell="1" allowOverlap="1" wp14:anchorId="78A64FD3" wp14:editId="6A11D0A2">
            <wp:simplePos x="0" y="0"/>
            <wp:positionH relativeFrom="column">
              <wp:posOffset>-579120</wp:posOffset>
            </wp:positionH>
            <wp:positionV relativeFrom="paragraph">
              <wp:posOffset>311785</wp:posOffset>
            </wp:positionV>
            <wp:extent cx="6660734" cy="3232150"/>
            <wp:effectExtent l="0" t="0" r="0" b="0"/>
            <wp:wrapTight wrapText="bothSides">
              <wp:wrapPolygon edited="0">
                <wp:start x="0" y="0"/>
                <wp:lineTo x="0" y="21515"/>
                <wp:lineTo x="21561" y="21515"/>
                <wp:lineTo x="21561" y="0"/>
                <wp:lineTo x="0" y="0"/>
              </wp:wrapPolygon>
            </wp:wrapTight>
            <wp:docPr id="1285065699" name="Bilde 5" descr="Modell 2 – Kroppsrepresentasjon og kroppsbevissth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65699" name="Bilde 5" descr="Modell 2 – Kroppsrepresentasjon og kroppsbevissthet.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0734" cy="3232150"/>
                    </a:xfrm>
                    <a:prstGeom prst="rect">
                      <a:avLst/>
                    </a:prstGeom>
                    <a:noFill/>
                    <a:ln>
                      <a:noFill/>
                    </a:ln>
                  </pic:spPr>
                </pic:pic>
              </a:graphicData>
            </a:graphic>
          </wp:anchor>
        </w:drawing>
      </w:r>
    </w:p>
    <w:p w14:paraId="5D33D5EC" w14:textId="7E01D626" w:rsidR="00E70E35" w:rsidRPr="00507310" w:rsidRDefault="00E70E35" w:rsidP="00E70E35">
      <w:pPr>
        <w:spacing w:line="240" w:lineRule="auto"/>
        <w:rPr>
          <w:rFonts w:cstheme="minorHAnsi"/>
          <w:sz w:val="20"/>
          <w:szCs w:val="20"/>
        </w:rPr>
      </w:pPr>
      <w:r w:rsidRPr="00507310">
        <w:rPr>
          <w:rFonts w:cstheme="minorHAnsi"/>
          <w:sz w:val="20"/>
          <w:szCs w:val="20"/>
        </w:rPr>
        <w:t>Figur 2. Kroppsrepresentasjon (body representation) omhandler kroppsbilde (body image) og</w:t>
      </w:r>
      <w:r>
        <w:rPr>
          <w:rFonts w:cstheme="minorHAnsi"/>
          <w:sz w:val="20"/>
          <w:szCs w:val="20"/>
        </w:rPr>
        <w:t xml:space="preserve"> </w:t>
      </w:r>
      <w:r w:rsidRPr="00507310">
        <w:rPr>
          <w:rFonts w:cstheme="minorHAnsi"/>
          <w:sz w:val="20"/>
          <w:szCs w:val="20"/>
        </w:rPr>
        <w:t xml:space="preserve">kroppsskjema (body schema). Denne modellen illustrerer hvordan de taktil-kroppslige reseptorene sammen med ulik sanse- og hjerneprosessering er involvert i et komplekst samspill i dannelse av kroppsbilde og kroppsskjema. For en nærmere beskrivelse vises det til Gallace og Spence, (2010).  </w:t>
      </w:r>
    </w:p>
    <w:p w14:paraId="02FA579A" w14:textId="29FC2C88" w:rsidR="00E70E35" w:rsidRPr="00F372FF" w:rsidRDefault="00E70E35" w:rsidP="00E70E35">
      <w:pPr>
        <w:pStyle w:val="Overskrift2"/>
      </w:pPr>
      <w:bookmarkStart w:id="19" w:name="_Toc180575941"/>
      <w:bookmarkStart w:id="20" w:name="_Toc193704851"/>
      <w:r w:rsidRPr="00F372FF">
        <w:t>Modell 3 – Utviklingsøkologisk modell</w:t>
      </w:r>
      <w:bookmarkEnd w:id="19"/>
      <w:bookmarkEnd w:id="20"/>
    </w:p>
    <w:p w14:paraId="58FF5BC0" w14:textId="7E868FF8" w:rsidR="00E70E35" w:rsidRDefault="00E70E35" w:rsidP="00E70E35">
      <w:r>
        <w:t xml:space="preserve">Den tredje og siste modellen beskriver individet i relasjon til omverdenen og hvordan individet samhandler med samfunnet på ulike måter og på ulike nivåer. </w:t>
      </w:r>
    </w:p>
    <w:p w14:paraId="576FC66B" w14:textId="73C8157F" w:rsidR="00C62ED2" w:rsidRDefault="00E70E35" w:rsidP="00E70E35">
      <w:r>
        <w:t xml:space="preserve">Bronfenbrenner (1994) beskriver en utviklingsøkologisk modell som forklarer utvikling og vekst som en gjensidig påvirkningsprosess mellom individ og miljø. Modellen er dynamisk, og de ulike delene samhandler med hverandre i en stadig pågående prosess. Relasjoner betyr ikke bare de båndene som finnes til andre mennesker, men også til institusjoner, nettverk av ulike slag og til samfunnet ellers. Relasjon refererer også til kultur, normer og verdier i samfunnet individet lever i. Mennesket skal i denne modellen forstås som et psykologisk vesen som først og fremst er omgitt av sin egen kropp, i form av en biologisk organisme som er i konstant interaksjon med sine ulike omgivelser, og som tilpasser seg, men som også har mulighet til å påvirke disse (Bronfenbrenner, 1994). </w:t>
      </w:r>
      <w:r w:rsidR="00803A04">
        <w:t>Se f</w:t>
      </w:r>
      <w:r>
        <w:t>igur 3</w:t>
      </w:r>
      <w:r w:rsidR="00803A04">
        <w:t xml:space="preserve"> under</w:t>
      </w:r>
      <w:r>
        <w:t>.</w:t>
      </w:r>
    </w:p>
    <w:p w14:paraId="22FFB4DF" w14:textId="7B1B6B9B" w:rsidR="00C62ED2" w:rsidRDefault="00C62ED2">
      <w:pPr>
        <w:spacing w:after="270" w:line="254" w:lineRule="auto"/>
      </w:pPr>
      <w:r>
        <w:br w:type="page"/>
      </w:r>
    </w:p>
    <w:p w14:paraId="5812B8DC" w14:textId="1E16FE1F" w:rsidR="00377344" w:rsidRPr="00F04A88" w:rsidRDefault="00C62ED2" w:rsidP="003F620A">
      <w:pPr>
        <w:rPr>
          <w:rFonts w:cstheme="minorHAnsi"/>
          <w:sz w:val="20"/>
          <w:szCs w:val="20"/>
        </w:rPr>
      </w:pPr>
      <w:r w:rsidRPr="00385108">
        <w:rPr>
          <w:noProof/>
        </w:rPr>
        <w:lastRenderedPageBreak/>
        <w:drawing>
          <wp:anchor distT="0" distB="0" distL="114300" distR="114300" simplePos="0" relativeHeight="251658247" behindDoc="0" locked="0" layoutInCell="1" allowOverlap="1" wp14:anchorId="69639C68" wp14:editId="4F2AD4E9">
            <wp:simplePos x="0" y="0"/>
            <wp:positionH relativeFrom="margin">
              <wp:align>left</wp:align>
            </wp:positionH>
            <wp:positionV relativeFrom="margin">
              <wp:align>top</wp:align>
            </wp:positionV>
            <wp:extent cx="5478780" cy="2489835"/>
            <wp:effectExtent l="0" t="0" r="7620" b="5715"/>
            <wp:wrapSquare wrapText="bothSides"/>
            <wp:docPr id="217924416" name="Bilde 1" descr="Figur 3 - Utviklingsøkologisk mo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24416" name="Bilde 1" descr="Figur 3 - Utviklingsøkologisk modell."/>
                    <pic:cNvPicPr/>
                  </pic:nvPicPr>
                  <pic:blipFill>
                    <a:blip r:embed="rId26">
                      <a:alphaModFix/>
                      <a:extLst>
                        <a:ext uri="{28A0092B-C50C-407E-A947-70E740481C1C}">
                          <a14:useLocalDpi xmlns:a14="http://schemas.microsoft.com/office/drawing/2010/main" val="0"/>
                        </a:ext>
                      </a:extLst>
                    </a:blip>
                    <a:stretch>
                      <a:fillRect/>
                    </a:stretch>
                  </pic:blipFill>
                  <pic:spPr>
                    <a:xfrm>
                      <a:off x="0" y="0"/>
                      <a:ext cx="5478780" cy="2489835"/>
                    </a:xfrm>
                    <a:prstGeom prst="rect">
                      <a:avLst/>
                    </a:prstGeom>
                  </pic:spPr>
                </pic:pic>
              </a:graphicData>
            </a:graphic>
          </wp:anchor>
        </w:drawing>
      </w:r>
      <w:r w:rsidR="00E70E35" w:rsidRPr="00507310">
        <w:rPr>
          <w:rFonts w:cstheme="minorHAnsi"/>
          <w:sz w:val="20"/>
          <w:szCs w:val="20"/>
        </w:rPr>
        <w:t>Figur 3. En utviklingsøkologisk modell som beskriver utvikling og vekst som en gjensidig påvirkningsprosess mellom individ og miljø. Denne modellen er dynamisk og illustrerer</w:t>
      </w:r>
      <w:r w:rsidR="00803A04">
        <w:rPr>
          <w:rFonts w:cstheme="minorHAnsi"/>
          <w:sz w:val="20"/>
          <w:szCs w:val="20"/>
        </w:rPr>
        <w:t xml:space="preserve"> de</w:t>
      </w:r>
      <w:r w:rsidR="00E70E35" w:rsidRPr="00507310">
        <w:rPr>
          <w:rFonts w:cstheme="minorHAnsi"/>
          <w:sz w:val="20"/>
          <w:szCs w:val="20"/>
        </w:rPr>
        <w:t xml:space="preserve"> ulike miljøene og systemene inne i og rundt oss mennesker. For en nærmere beskrivelse vises det til Bronfenbrenner, </w:t>
      </w:r>
      <w:r w:rsidR="00757038">
        <w:rPr>
          <w:rFonts w:cstheme="minorHAnsi"/>
          <w:sz w:val="20"/>
          <w:szCs w:val="20"/>
        </w:rPr>
        <w:t>(</w:t>
      </w:r>
      <w:r w:rsidR="00E70E35" w:rsidRPr="00507310">
        <w:rPr>
          <w:rFonts w:cstheme="minorHAnsi"/>
          <w:sz w:val="20"/>
          <w:szCs w:val="20"/>
        </w:rPr>
        <w:t>1994</w:t>
      </w:r>
      <w:r w:rsidR="00757038">
        <w:rPr>
          <w:rFonts w:cstheme="minorHAnsi"/>
          <w:sz w:val="20"/>
          <w:szCs w:val="20"/>
        </w:rPr>
        <w:t>)</w:t>
      </w:r>
      <w:r w:rsidR="00E70E35" w:rsidRPr="00507310">
        <w:rPr>
          <w:rFonts w:cstheme="minorHAnsi"/>
          <w:sz w:val="20"/>
          <w:szCs w:val="20"/>
        </w:rPr>
        <w:t>.</w:t>
      </w:r>
    </w:p>
    <w:p w14:paraId="1DB07561" w14:textId="503934BC" w:rsidR="003F24E7" w:rsidRPr="00F372FF" w:rsidRDefault="00E208EE" w:rsidP="003F24E7">
      <w:pPr>
        <w:pStyle w:val="Overskrift1"/>
        <w:framePr w:wrap="around"/>
      </w:pPr>
      <w:bookmarkStart w:id="21" w:name="_Toc180575942"/>
      <w:bookmarkStart w:id="22" w:name="_Toc193704852"/>
      <w:r>
        <w:lastRenderedPageBreak/>
        <w:t>Prosjekt</w:t>
      </w:r>
      <w:r w:rsidR="00B23163" w:rsidRPr="00F372FF">
        <w:t>spørsmål</w:t>
      </w:r>
      <w:bookmarkEnd w:id="21"/>
      <w:bookmarkEnd w:id="22"/>
    </w:p>
    <w:p w14:paraId="30979A08" w14:textId="05C906C2" w:rsidR="006E50B0" w:rsidRDefault="00B96CB8" w:rsidP="00BE774A">
      <w:r w:rsidRPr="00507310">
        <w:t>For å få mer kunnskap og økt forståelse for hvordan personer med ervervet døvblindhet bruker sine kroppslige og taktile strategier, formulerte prosjektgruppen følgende spørsmål:</w:t>
      </w:r>
    </w:p>
    <w:p w14:paraId="6617697B" w14:textId="27F38CC3" w:rsidR="006E50B0" w:rsidRDefault="006E50B0" w:rsidP="006E4515">
      <w:pPr>
        <w:pStyle w:val="Listeavsnitt"/>
        <w:numPr>
          <w:ilvl w:val="0"/>
          <w:numId w:val="5"/>
        </w:numPr>
      </w:pPr>
      <w:r>
        <w:t xml:space="preserve">Hvordan blir personer med døvblindhet oppmerksomme på kroppen </w:t>
      </w:r>
      <w:r w:rsidR="007A41FE">
        <w:t>sin</w:t>
      </w:r>
      <w:r>
        <w:t>?</w:t>
      </w:r>
    </w:p>
    <w:p w14:paraId="62455D27" w14:textId="35F93376" w:rsidR="006E50B0" w:rsidRDefault="006E50B0" w:rsidP="006E4515">
      <w:pPr>
        <w:pStyle w:val="Listeavsnitt"/>
        <w:numPr>
          <w:ilvl w:val="0"/>
          <w:numId w:val="5"/>
        </w:numPr>
      </w:pPr>
      <w:r>
        <w:t xml:space="preserve">Hvordan </w:t>
      </w:r>
      <w:r w:rsidR="00B65999">
        <w:t>opplever personer</w:t>
      </w:r>
      <w:r>
        <w:t xml:space="preserve"> med døvblindhet kroppen sin og dens deler?</w:t>
      </w:r>
    </w:p>
    <w:p w14:paraId="4242F05F" w14:textId="1F7911CE" w:rsidR="006E50B0" w:rsidRDefault="006E50B0" w:rsidP="006E4515">
      <w:pPr>
        <w:pStyle w:val="Listeavsnitt"/>
        <w:numPr>
          <w:ilvl w:val="0"/>
          <w:numId w:val="5"/>
        </w:numPr>
      </w:pPr>
      <w:r>
        <w:t xml:space="preserve">Hvordan beskriver personer med døvblindhet overgangsprosessen til </w:t>
      </w:r>
      <w:r w:rsidR="00A56601">
        <w:t xml:space="preserve">økt </w:t>
      </w:r>
      <w:r>
        <w:t xml:space="preserve">bruk </w:t>
      </w:r>
      <w:r w:rsidR="00A56601">
        <w:t xml:space="preserve">av </w:t>
      </w:r>
      <w:r>
        <w:t xml:space="preserve">den taktile sansen og kroppen som helhet </w:t>
      </w:r>
      <w:r w:rsidR="00A56601">
        <w:t>når</w:t>
      </w:r>
      <w:r>
        <w:t xml:space="preserve"> syn og hørsel</w:t>
      </w:r>
      <w:r w:rsidR="001C3185">
        <w:t xml:space="preserve"> </w:t>
      </w:r>
      <w:r>
        <w:t xml:space="preserve">ikke lenger </w:t>
      </w:r>
      <w:r w:rsidR="00A56601">
        <w:t>strekker til</w:t>
      </w:r>
      <w:r>
        <w:t>?</w:t>
      </w:r>
    </w:p>
    <w:p w14:paraId="781F5CF4" w14:textId="704AFBDF" w:rsidR="006E50B0" w:rsidRDefault="006E50B0" w:rsidP="006E4515">
      <w:pPr>
        <w:pStyle w:val="Listeavsnitt"/>
        <w:numPr>
          <w:ilvl w:val="0"/>
          <w:numId w:val="5"/>
        </w:numPr>
      </w:pPr>
      <w:r>
        <w:t xml:space="preserve">Hvilke taktile strategier beskriver </w:t>
      </w:r>
      <w:r w:rsidR="009C3D78">
        <w:t xml:space="preserve">personer </w:t>
      </w:r>
      <w:r>
        <w:t xml:space="preserve">med døvblindhet </w:t>
      </w:r>
      <w:r w:rsidR="009C3D78">
        <w:t xml:space="preserve">at </w:t>
      </w:r>
      <w:r>
        <w:t xml:space="preserve">de bruker? </w:t>
      </w:r>
    </w:p>
    <w:p w14:paraId="70A1DFAE" w14:textId="77777777" w:rsidR="00BE774A" w:rsidRDefault="00BE774A" w:rsidP="006E4515">
      <w:pPr>
        <w:pStyle w:val="Listeavsnitt"/>
        <w:numPr>
          <w:ilvl w:val="0"/>
          <w:numId w:val="5"/>
        </w:numPr>
      </w:pPr>
      <w:r>
        <w:t>Hvilke faktorer i omgivelsene hemmer eller fremmer bruk av taktile strategier?</w:t>
      </w:r>
    </w:p>
    <w:p w14:paraId="64D94332" w14:textId="20D6343F" w:rsidR="00B23163" w:rsidRPr="00F372FF" w:rsidRDefault="00294713" w:rsidP="00294713">
      <w:pPr>
        <w:pStyle w:val="Overskrift1"/>
        <w:framePr w:wrap="around"/>
      </w:pPr>
      <w:bookmarkStart w:id="23" w:name="_Toc180575943"/>
      <w:bookmarkStart w:id="24" w:name="_Toc193704853"/>
      <w:r w:rsidRPr="00F372FF">
        <w:lastRenderedPageBreak/>
        <w:t>Metode</w:t>
      </w:r>
      <w:bookmarkEnd w:id="23"/>
      <w:bookmarkEnd w:id="24"/>
    </w:p>
    <w:p w14:paraId="2F5F9202" w14:textId="75049136" w:rsidR="00294713" w:rsidRPr="00F372FF" w:rsidRDefault="00B41056" w:rsidP="003F4F9F">
      <w:pPr>
        <w:pStyle w:val="Overskrift2"/>
      </w:pPr>
      <w:bookmarkStart w:id="25" w:name="_Toc180575944"/>
      <w:bookmarkStart w:id="26" w:name="_Toc193704854"/>
      <w:r w:rsidRPr="00F372FF">
        <w:t>Design</w:t>
      </w:r>
      <w:bookmarkEnd w:id="25"/>
      <w:bookmarkEnd w:id="26"/>
    </w:p>
    <w:p w14:paraId="2F79588F" w14:textId="748F3342" w:rsidR="00A6539D" w:rsidRPr="000A0C95" w:rsidRDefault="00A6539D" w:rsidP="00A6539D">
      <w:r w:rsidRPr="00044056">
        <w:rPr>
          <w:lang w:val="nn-NO"/>
        </w:rPr>
        <w:t xml:space="preserve">Prosjektgruppen kom i fellesskap fram til design for </w:t>
      </w:r>
      <w:r w:rsidR="00813493" w:rsidRPr="00044056">
        <w:rPr>
          <w:lang w:val="nn-NO"/>
        </w:rPr>
        <w:t>studien</w:t>
      </w:r>
      <w:r w:rsidR="00F24E3F" w:rsidRPr="00044056">
        <w:rPr>
          <w:lang w:val="nn-NO"/>
        </w:rPr>
        <w:t>.</w:t>
      </w:r>
      <w:r w:rsidRPr="00044056">
        <w:rPr>
          <w:lang w:val="nn-NO"/>
        </w:rPr>
        <w:t xml:space="preserve"> </w:t>
      </w:r>
      <w:r w:rsidR="00F24E3F" w:rsidRPr="009F31B2">
        <w:t>Fokusgrup</w:t>
      </w:r>
      <w:r w:rsidR="00AD3598" w:rsidRPr="009F31B2">
        <w:t>p</w:t>
      </w:r>
      <w:r w:rsidR="00F24E3F" w:rsidRPr="009F31B2">
        <w:t>eintervju</w:t>
      </w:r>
      <w:r w:rsidR="00AD3598" w:rsidRPr="009F31B2">
        <w:t xml:space="preserve"> ble valgt</w:t>
      </w:r>
      <w:r w:rsidR="00F24E3F" w:rsidRPr="009F31B2">
        <w:t xml:space="preserve"> </w:t>
      </w:r>
      <w:r w:rsidR="00AD3598" w:rsidRPr="009F31B2">
        <w:t>som metode for datainnsamling</w:t>
      </w:r>
      <w:r w:rsidR="008E6AB5" w:rsidRPr="009F31B2">
        <w:t xml:space="preserve">. </w:t>
      </w:r>
      <w:r w:rsidR="008E6AB5" w:rsidRPr="000A0C95">
        <w:t>Fokusgrupper har blitt anvendt for å undersøke menneskers oppfatninger og meninger om emner som er komplekse og vanskelige å forstå. Metoden egner seg for spørsmål der det ikke er eller er lite kunnskap om et fenomen</w:t>
      </w:r>
      <w:r w:rsidR="00CF4513">
        <w:t xml:space="preserve"> </w:t>
      </w:r>
      <w:r w:rsidR="00CF4513" w:rsidRPr="000A0C95">
        <w:t>(Wibeck, 2010)</w:t>
      </w:r>
      <w:r w:rsidR="008E6AB5" w:rsidRPr="000A0C95">
        <w:t>.</w:t>
      </w:r>
      <w:r w:rsidR="00ED7AFF">
        <w:t xml:space="preserve"> </w:t>
      </w:r>
      <w:r w:rsidR="00763C76" w:rsidRPr="000A0C95">
        <w:t>Hvordan personer med ervervet døvblindhet bruker sin taktile sans og hvordan overgangen ser ut fra å kunne bruke syn og hørsel til stadig flere taktile strategier</w:t>
      </w:r>
      <w:r w:rsidR="00803A04">
        <w:t>,</w:t>
      </w:r>
      <w:r w:rsidR="00763C76" w:rsidRPr="000A0C95">
        <w:t xml:space="preserve"> er det stor mangel på kunnskap om.</w:t>
      </w:r>
      <w:r w:rsidR="00763C76">
        <w:t xml:space="preserve"> </w:t>
      </w:r>
      <w:r w:rsidR="00ED7AFF" w:rsidRPr="000A0C95">
        <w:t>Fokusgruppe som metode og form oppmuntrer deltakerne til å dele sine erfaringer og reflektere over dem fra sine ulike perspektiver</w:t>
      </w:r>
      <w:r w:rsidR="00CF4513">
        <w:t>.</w:t>
      </w:r>
      <w:r w:rsidR="00ED7AFF" w:rsidRPr="000A0C95">
        <w:t xml:space="preserve"> </w:t>
      </w:r>
      <w:r w:rsidR="00AB3920" w:rsidRPr="000721EB">
        <w:t xml:space="preserve">Slik dynamikk </w:t>
      </w:r>
      <w:r w:rsidR="00600E89">
        <w:t>er vanskelig å oppnå</w:t>
      </w:r>
      <w:r w:rsidR="000721EB">
        <w:t xml:space="preserve"> </w:t>
      </w:r>
      <w:r w:rsidR="00352FFB">
        <w:t>ved individuelle intervjuer</w:t>
      </w:r>
      <w:r w:rsidR="00CF4513">
        <w:t xml:space="preserve"> </w:t>
      </w:r>
      <w:r w:rsidR="00CF4513" w:rsidRPr="000A0C95">
        <w:t>(Wibeck, 2010).</w:t>
      </w:r>
    </w:p>
    <w:p w14:paraId="2AE5EBCF" w14:textId="0843B0F1" w:rsidR="00B41056" w:rsidRPr="00F372FF" w:rsidRDefault="0049304F" w:rsidP="00D461E6">
      <w:pPr>
        <w:pStyle w:val="Overskrift3"/>
      </w:pPr>
      <w:bookmarkStart w:id="27" w:name="_Toc180575945"/>
      <w:bookmarkStart w:id="28" w:name="_Toc193704855"/>
      <w:r w:rsidRPr="00F372FF">
        <w:t>Intervjuguide</w:t>
      </w:r>
      <w:bookmarkEnd w:id="27"/>
      <w:bookmarkEnd w:id="28"/>
    </w:p>
    <w:p w14:paraId="19F64601" w14:textId="5B19A1D0" w:rsidR="00EF1123" w:rsidRPr="000A0C95" w:rsidRDefault="00EF1123" w:rsidP="00EF1123">
      <w:r w:rsidRPr="000A0C95">
        <w:t>Prosjektgruppen laget en intervjuguide på bakgrunn av formålet med prosjektet og forskningsspørsmålene som ble formulert. Intervjuet er delt opp i fire hovedområder med fire tilhørende hovedspørsmål og supplerende spørsmål. Områdene er taktil og kroppslig bevissthet, taktile og kroppslige strategier, taktile erfaringer og støttefunksjoner i samfunnet</w:t>
      </w:r>
      <w:r w:rsidR="007B6759">
        <w:t>.</w:t>
      </w:r>
    </w:p>
    <w:p w14:paraId="225FF8C7" w14:textId="48914624" w:rsidR="0049304F" w:rsidRPr="00F372FF" w:rsidRDefault="0049304F" w:rsidP="0049304F">
      <w:pPr>
        <w:pStyle w:val="Overskrift3"/>
      </w:pPr>
      <w:bookmarkStart w:id="29" w:name="_Toc180575946"/>
      <w:bookmarkStart w:id="30" w:name="_Toc193704856"/>
      <w:r w:rsidRPr="00F372FF">
        <w:t>Utvalg</w:t>
      </w:r>
      <w:bookmarkEnd w:id="29"/>
      <w:bookmarkEnd w:id="30"/>
    </w:p>
    <w:p w14:paraId="49B1F2AA" w14:textId="1218BDA7" w:rsidR="00907FB0" w:rsidRDefault="00907FB0" w:rsidP="00AE5351">
      <w:r w:rsidRPr="00507310">
        <w:t>Målgruppen for dette prosjektet er personer med ervervet døvblindhet</w:t>
      </w:r>
      <w:r w:rsidR="006A608B">
        <w:t>, og delt</w:t>
      </w:r>
      <w:r w:rsidR="0054017C">
        <w:t xml:space="preserve">akerne </w:t>
      </w:r>
      <w:r w:rsidR="006A608B">
        <w:t>måtte være identifisert med døvblindhet</w:t>
      </w:r>
      <w:r w:rsidRPr="00507310">
        <w:t xml:space="preserve">. Følgende kriterier for </w:t>
      </w:r>
      <w:r w:rsidR="00B43359">
        <w:t>sammensetningen av delta</w:t>
      </w:r>
      <w:r w:rsidR="0054017C">
        <w:t>k</w:t>
      </w:r>
      <w:r w:rsidR="00B43359">
        <w:t>erne</w:t>
      </w:r>
      <w:r w:rsidR="006A608B">
        <w:t xml:space="preserve"> i fokusgruppen ble</w:t>
      </w:r>
      <w:r w:rsidRPr="00507310">
        <w:t xml:space="preserve"> bestemt av prosjektgruppen:</w:t>
      </w:r>
    </w:p>
    <w:p w14:paraId="705C356F" w14:textId="120D70BC" w:rsidR="00AE5351" w:rsidRPr="00AE5351" w:rsidRDefault="00AE5351" w:rsidP="006E4515">
      <w:pPr>
        <w:pStyle w:val="Listeavsnitt"/>
        <w:numPr>
          <w:ilvl w:val="0"/>
          <w:numId w:val="3"/>
        </w:numPr>
      </w:pPr>
      <w:r w:rsidRPr="00AE5351">
        <w:t>ulike metoder for kommunikasjon (talespråk, visuelt tegnspråk og bruk av taktile kommunikasjonsformer) representert blant delta</w:t>
      </w:r>
      <w:r w:rsidR="00521567">
        <w:t>k</w:t>
      </w:r>
      <w:r w:rsidRPr="00AE5351">
        <w:t xml:space="preserve">erne </w:t>
      </w:r>
    </w:p>
    <w:p w14:paraId="1C7AE747" w14:textId="032A7F30" w:rsidR="00AE5351" w:rsidRPr="00AE5351" w:rsidRDefault="00AE5351" w:rsidP="006E4515">
      <w:pPr>
        <w:pStyle w:val="Listeavsnitt"/>
        <w:numPr>
          <w:ilvl w:val="0"/>
          <w:numId w:val="3"/>
        </w:numPr>
      </w:pPr>
      <w:r w:rsidRPr="00AE5351">
        <w:t>spredning i alder og kjønn</w:t>
      </w:r>
    </w:p>
    <w:p w14:paraId="32073D53" w14:textId="52EA37C3" w:rsidR="00AE5351" w:rsidRPr="00AE5351" w:rsidRDefault="00AE5351" w:rsidP="006E4515">
      <w:pPr>
        <w:pStyle w:val="Listeavsnitt"/>
        <w:numPr>
          <w:ilvl w:val="0"/>
          <w:numId w:val="3"/>
        </w:numPr>
      </w:pPr>
      <w:r w:rsidRPr="00AE5351">
        <w:t>variasjon i sansetap</w:t>
      </w:r>
      <w:r w:rsidR="00A978E8">
        <w:t xml:space="preserve"> </w:t>
      </w:r>
    </w:p>
    <w:p w14:paraId="5AC86B46" w14:textId="4D4DFE09" w:rsidR="00AE5351" w:rsidRPr="00AE5351" w:rsidRDefault="00AE5351" w:rsidP="006E4515">
      <w:pPr>
        <w:pStyle w:val="Listeavsnitt"/>
        <w:numPr>
          <w:ilvl w:val="0"/>
          <w:numId w:val="3"/>
        </w:numPr>
      </w:pPr>
      <w:r w:rsidRPr="00AE5351">
        <w:t>erfaring med å bruke sin taktile sans</w:t>
      </w:r>
    </w:p>
    <w:p w14:paraId="1DF59469" w14:textId="6EC77960" w:rsidR="00AE5351" w:rsidRPr="00AE5351" w:rsidRDefault="00AE5351" w:rsidP="006E4515">
      <w:pPr>
        <w:pStyle w:val="Listeavsnitt"/>
        <w:numPr>
          <w:ilvl w:val="0"/>
          <w:numId w:val="3"/>
        </w:numPr>
      </w:pPr>
      <w:r w:rsidRPr="00AE5351">
        <w:t>motivasjon for å delta i prosjektet</w:t>
      </w:r>
    </w:p>
    <w:p w14:paraId="65FA7C0E" w14:textId="30935B66" w:rsidR="0049304F" w:rsidRPr="00F372FF" w:rsidRDefault="00711039" w:rsidP="007373C6">
      <w:pPr>
        <w:pStyle w:val="Overskrift3"/>
      </w:pPr>
      <w:bookmarkStart w:id="31" w:name="_Toc180575947"/>
      <w:bookmarkStart w:id="32" w:name="_Toc193704857"/>
      <w:r w:rsidRPr="00F372FF">
        <w:t>Deltakere</w:t>
      </w:r>
      <w:bookmarkEnd w:id="31"/>
      <w:bookmarkEnd w:id="32"/>
    </w:p>
    <w:p w14:paraId="7423159A" w14:textId="48B91A35" w:rsidR="004343ED" w:rsidRPr="004343ED" w:rsidRDefault="004343ED" w:rsidP="004343ED">
      <w:r w:rsidRPr="000A0C95">
        <w:t xml:space="preserve">Passende størrelse for fokusgruppeintervjuer er tre til åtte deltakere (Wibeck, 2010). Vi inviterte seks personer </w:t>
      </w:r>
      <w:r w:rsidR="00D02A1F">
        <w:t xml:space="preserve">som </w:t>
      </w:r>
      <w:r w:rsidR="00D73794">
        <w:t>er kjent for Nasjonal kompetansetjeneste for døvblinde</w:t>
      </w:r>
      <w:r w:rsidR="00D02A1F">
        <w:t>. Dette utvalget var</w:t>
      </w:r>
      <w:r w:rsidRPr="000A0C95">
        <w:t xml:space="preserve"> basert på inklusjonskriteriene</w:t>
      </w:r>
      <w:r w:rsidR="00D02A1F">
        <w:t xml:space="preserve"> </w:t>
      </w:r>
      <w:r w:rsidR="004C3AA1">
        <w:t xml:space="preserve">samt hva som var mulig å få til </w:t>
      </w:r>
      <w:r w:rsidR="00E274DA">
        <w:t xml:space="preserve">innenfor </w:t>
      </w:r>
      <w:r w:rsidR="00C240CB">
        <w:t xml:space="preserve">de økonomiske og praktiske </w:t>
      </w:r>
      <w:r w:rsidR="00E274DA">
        <w:t>rammene til prosjektet</w:t>
      </w:r>
      <w:r w:rsidRPr="000A0C95">
        <w:t>. Fem av disse takket ja og deltok i fokusgruppeintervjue</w:t>
      </w:r>
      <w:r w:rsidR="00464956">
        <w:t>ne</w:t>
      </w:r>
      <w:r w:rsidRPr="000A0C95">
        <w:t xml:space="preserve">. </w:t>
      </w:r>
      <w:r w:rsidRPr="004343ED">
        <w:t>De ulike egenskapene til deltakerne vil ikke bli beskrevet i detaljer</w:t>
      </w:r>
      <w:r w:rsidR="00CB1657">
        <w:t>,</w:t>
      </w:r>
      <w:r w:rsidRPr="004343ED">
        <w:t xml:space="preserve"> for å unngå mulig identifisering av individer. Tre kvinner og to menn mellom 40-70 år deltok i gruppen. Noen av delta</w:t>
      </w:r>
      <w:r w:rsidR="00521567">
        <w:t>k</w:t>
      </w:r>
      <w:r w:rsidRPr="004343ED">
        <w:t xml:space="preserve">erne var tegnspråklige og andre talespråklige. Flere av dem bruker kombinasjoner av ulike </w:t>
      </w:r>
      <w:r w:rsidR="00785B3C">
        <w:t xml:space="preserve">kommunikasjonsmetoder. </w:t>
      </w:r>
      <w:r w:rsidRPr="004343ED">
        <w:t>Deltakerne har ulike årsaker til døvblindhet, der alle har progredierende syns- og/eller hørselsnedsettelse.</w:t>
      </w:r>
    </w:p>
    <w:p w14:paraId="782E6910" w14:textId="1A290C0C" w:rsidR="0049304F" w:rsidRPr="00F372FF" w:rsidRDefault="005A14B4" w:rsidP="0049304F">
      <w:pPr>
        <w:pStyle w:val="Overskrift3"/>
      </w:pPr>
      <w:bookmarkStart w:id="33" w:name="_Toc180575948"/>
      <w:bookmarkStart w:id="34" w:name="_Toc193704858"/>
      <w:r w:rsidRPr="00F372FF">
        <w:lastRenderedPageBreak/>
        <w:t>Planlegging av</w:t>
      </w:r>
      <w:r w:rsidR="00313011" w:rsidRPr="00F372FF">
        <w:t xml:space="preserve"> </w:t>
      </w:r>
      <w:r w:rsidR="00332942" w:rsidRPr="00F372FF">
        <w:t>fokusgruppeintervju</w:t>
      </w:r>
      <w:bookmarkEnd w:id="33"/>
      <w:bookmarkEnd w:id="34"/>
    </w:p>
    <w:p w14:paraId="72537997" w14:textId="0280C583" w:rsidR="004845F5" w:rsidRPr="000A0C95" w:rsidRDefault="00814524" w:rsidP="00814524">
      <w:r w:rsidRPr="000A0C95">
        <w:t xml:space="preserve">Under planleggingen av fokusgruppen </w:t>
      </w:r>
      <w:r w:rsidR="00276658">
        <w:t xml:space="preserve">ble det lagt </w:t>
      </w:r>
      <w:r w:rsidRPr="000A0C95">
        <w:t>vekt på tilpasning til den enkeltes behov og ivaretagelse av trygghet i gruppen slik at samlingen skulle bli en god opplevelse for alle. Et lokale egnet for formålet ble be</w:t>
      </w:r>
      <w:r w:rsidR="001526FF">
        <w:t>nyttet</w:t>
      </w:r>
      <w:r w:rsidRPr="000A0C95">
        <w:t xml:space="preserve"> der tilgjengelighetsaspekter ble ivaretatt så langt det var mulig; lyd- og lysforhold, transportmuligheter, overnatting og mat.</w:t>
      </w:r>
      <w:r w:rsidR="003B21F1">
        <w:t xml:space="preserve"> </w:t>
      </w:r>
      <w:r w:rsidR="00893073">
        <w:t>T</w:t>
      </w:r>
      <w:r w:rsidR="003B21F1">
        <w:t>olketjenesten</w:t>
      </w:r>
      <w:r w:rsidR="00893073">
        <w:t xml:space="preserve"> ble tatt med inn i planleggingen</w:t>
      </w:r>
      <w:r w:rsidR="00E008C5">
        <w:t xml:space="preserve"> for at deltakerne skulle ha gode forutsetninger for</w:t>
      </w:r>
      <w:r w:rsidR="00081AA1">
        <w:t xml:space="preserve"> delta</w:t>
      </w:r>
      <w:r w:rsidR="00827C46">
        <w:t>kelse</w:t>
      </w:r>
      <w:r w:rsidR="00D2362F" w:rsidRPr="00013199">
        <w:t xml:space="preserve">. </w:t>
      </w:r>
      <w:r w:rsidRPr="000A0C95">
        <w:t xml:space="preserve">Rommet ble tilrettelagt for de planlagte aktivitetene og området for pauser og hvile var tilgjengelig. Kamerautstyret og mikrofoner ble testet. </w:t>
      </w:r>
      <w:r w:rsidR="00893073">
        <w:t xml:space="preserve">En </w:t>
      </w:r>
      <w:r w:rsidRPr="000A0C95">
        <w:t xml:space="preserve">IT-konsulent </w:t>
      </w:r>
      <w:r w:rsidR="00290E68">
        <w:t xml:space="preserve">var </w:t>
      </w:r>
      <w:r w:rsidR="001526FF">
        <w:t>til stede</w:t>
      </w:r>
      <w:r w:rsidR="00290E68">
        <w:t xml:space="preserve"> </w:t>
      </w:r>
      <w:r w:rsidRPr="000A0C95">
        <w:t xml:space="preserve">for å sikre gode opptak.  </w:t>
      </w:r>
    </w:p>
    <w:p w14:paraId="7C7F2F47" w14:textId="6A82EA3D" w:rsidR="00F22BDA" w:rsidRPr="00F372FF" w:rsidRDefault="00124134" w:rsidP="008944EF">
      <w:pPr>
        <w:pStyle w:val="Overskrift2"/>
      </w:pPr>
      <w:bookmarkStart w:id="35" w:name="_Toc180575949"/>
      <w:bookmarkStart w:id="36" w:name="_Toc193704859"/>
      <w:r w:rsidRPr="00F372FF">
        <w:t>Gjennomføring av fokusgruppe</w:t>
      </w:r>
      <w:bookmarkEnd w:id="35"/>
      <w:bookmarkEnd w:id="36"/>
    </w:p>
    <w:p w14:paraId="6A6DCE5C" w14:textId="53124F6D" w:rsidR="00FB5868" w:rsidRPr="00F372FF" w:rsidRDefault="00C160FC" w:rsidP="00FB5868">
      <w:pPr>
        <w:pStyle w:val="Overskrift3"/>
      </w:pPr>
      <w:bookmarkStart w:id="37" w:name="_Toc180575950"/>
      <w:bookmarkStart w:id="38" w:name="_Toc193704860"/>
      <w:r w:rsidRPr="00F372FF">
        <w:t>Workshop</w:t>
      </w:r>
      <w:bookmarkEnd w:id="37"/>
      <w:bookmarkEnd w:id="38"/>
    </w:p>
    <w:p w14:paraId="398DFF7E" w14:textId="635BDAC5" w:rsidR="00025CD5" w:rsidRPr="00F372FF" w:rsidRDefault="00025CD5" w:rsidP="00025CD5">
      <w:r w:rsidRPr="000A0C95">
        <w:t xml:space="preserve">Inkludert i samlingen var to workshoper med </w:t>
      </w:r>
      <w:r w:rsidR="00A65406">
        <w:t>søkelys</w:t>
      </w:r>
      <w:r w:rsidRPr="000A0C95">
        <w:t xml:space="preserve"> på å øke kroppslig bevissthet gjennom avslappende og energigivende øvelser. Workshopene ble holdt av en shiatsuterapeut og </w:t>
      </w:r>
      <w:r w:rsidR="001B6877">
        <w:t xml:space="preserve">en </w:t>
      </w:r>
      <w:r w:rsidRPr="000A0C95">
        <w:t xml:space="preserve">yogalærer. </w:t>
      </w:r>
      <w:r w:rsidRPr="00F372FF">
        <w:t>Delta</w:t>
      </w:r>
      <w:r w:rsidR="00521567">
        <w:t>k</w:t>
      </w:r>
      <w:r w:rsidRPr="00F372FF">
        <w:t>erne brukte tegnspråktolker og tolk/ledsager under workshopene.</w:t>
      </w:r>
    </w:p>
    <w:p w14:paraId="4DF7673C" w14:textId="0A32875D" w:rsidR="004C552B" w:rsidRPr="00F372FF" w:rsidRDefault="004C552B" w:rsidP="004C552B">
      <w:pPr>
        <w:pStyle w:val="Overskrift3"/>
      </w:pPr>
      <w:bookmarkStart w:id="39" w:name="_Toc180575951"/>
      <w:bookmarkStart w:id="40" w:name="_Toc193704861"/>
      <w:r w:rsidRPr="00F372FF">
        <w:t>Gruppedynamikk og samtalelederrolle</w:t>
      </w:r>
      <w:bookmarkEnd w:id="39"/>
      <w:bookmarkEnd w:id="40"/>
    </w:p>
    <w:p w14:paraId="3B24EF86" w14:textId="67EAC604" w:rsidR="007773CA" w:rsidRDefault="007773CA" w:rsidP="00271806">
      <w:r w:rsidRPr="007773CA">
        <w:t xml:space="preserve">Fokusgruppe som metode betyr at man samler en gruppe mennesker som </w:t>
      </w:r>
      <w:r w:rsidR="00D31461">
        <w:t>i løpet av</w:t>
      </w:r>
      <w:r w:rsidRPr="007773CA">
        <w:t xml:space="preserve"> en begrenset tid får diskutere et emne med hverandre. Gruppen ledes av en samtaleleder som initierer diskusjonen og introduserer nye aspekter av emnet når det behøves. Samtalelederen er ingen tradisjonell intervjuer, og kontrollen over det som skjer i gruppen er fordelt mellom samtalelederen og delta</w:t>
      </w:r>
      <w:r w:rsidR="00521567">
        <w:t>k</w:t>
      </w:r>
      <w:r w:rsidRPr="007773CA">
        <w:t>erne. Samtaleleder sin styrke og makt i situasjonen blir dermed redusert (Dalland, 2007). Målet med fokusgruppen er å få delta</w:t>
      </w:r>
      <w:r w:rsidR="00521567">
        <w:t>k</w:t>
      </w:r>
      <w:r w:rsidRPr="007773CA">
        <w:t xml:space="preserve">erne til å diskutere fritt med hverandre. Det er denne interaksjonen i gruppa som får fram data om det vi vil undersøke (Dalland, 2007). </w:t>
      </w:r>
    </w:p>
    <w:p w14:paraId="55E02765" w14:textId="3CB2EE39" w:rsidR="002B3944" w:rsidRDefault="00A14E60" w:rsidP="00962DF7">
      <w:r>
        <w:t xml:space="preserve">Ane </w:t>
      </w:r>
      <w:r w:rsidR="004C38A9">
        <w:t>M</w:t>
      </w:r>
      <w:r w:rsidR="006F6DB7">
        <w:t>arte Halkjelsvik hadde rollen som samtaleleder</w:t>
      </w:r>
      <w:r w:rsidR="00832097">
        <w:t xml:space="preserve">, mens Stine Rognaldsen Winciansen hadde rollen som </w:t>
      </w:r>
      <w:r w:rsidR="009E42CD">
        <w:t xml:space="preserve">ordstyrer </w:t>
      </w:r>
      <w:r w:rsidR="00065E1C">
        <w:t xml:space="preserve">og </w:t>
      </w:r>
      <w:r w:rsidR="0033678F">
        <w:t>støtte</w:t>
      </w:r>
      <w:r w:rsidR="0073769C">
        <w:t>funksjon til samtalelederen</w:t>
      </w:r>
      <w:r w:rsidR="007B3E8E">
        <w:t>.</w:t>
      </w:r>
      <w:r w:rsidR="00A171D1">
        <w:t xml:space="preserve"> </w:t>
      </w:r>
      <w:r w:rsidR="00FD62BE">
        <w:t>Samtalelederne</w:t>
      </w:r>
      <w:r w:rsidR="009B51BB">
        <w:t xml:space="preserve">, </w:t>
      </w:r>
      <w:r w:rsidR="00F55C4F">
        <w:t>delta</w:t>
      </w:r>
      <w:r w:rsidR="009B51BB">
        <w:t xml:space="preserve">kerne og tolkene satt i </w:t>
      </w:r>
      <w:r w:rsidR="00C9071F">
        <w:t xml:space="preserve">en ring under </w:t>
      </w:r>
      <w:r w:rsidR="007B73C9">
        <w:t xml:space="preserve">fokusgruppeintervjuene. </w:t>
      </w:r>
    </w:p>
    <w:p w14:paraId="4C8B080D" w14:textId="44EEABED" w:rsidR="00962DF7" w:rsidRDefault="00962DF7" w:rsidP="00962DF7">
      <w:r>
        <w:t xml:space="preserve">Under </w:t>
      </w:r>
      <w:r w:rsidR="007B73C9">
        <w:t>samlingen</w:t>
      </w:r>
      <w:r>
        <w:t xml:space="preserve"> var det pålegg fra myndighetene om at vi måtte holde en meters avstand grunnet pågående pandemi. Dette førte til at muligheten for å bli kjent og mingle i pauser og under måltider ble utfordrende. Dette kan ha hatt innvirkning på muligheter for å etablere kjennskap, trygghet og nærhet i gruppen og kan ha påvirket gruppedynamikken. </w:t>
      </w:r>
    </w:p>
    <w:p w14:paraId="0CC0AAC0" w14:textId="2605A7C5" w:rsidR="00962DF7" w:rsidRDefault="00962DF7" w:rsidP="00962DF7">
      <w:r>
        <w:t xml:space="preserve">Under intervjuene </w:t>
      </w:r>
      <w:r w:rsidR="0030016C">
        <w:t xml:space="preserve">første dag fortalte en og en deltaker om sine opplevelser og erfaringer, og det </w:t>
      </w:r>
      <w:r>
        <w:t>var ofte lange pauser der ingen sa noe. På dag to spilte delta</w:t>
      </w:r>
      <w:r w:rsidR="00521567">
        <w:t>k</w:t>
      </w:r>
      <w:r>
        <w:t>erne mer på hverandres utsagn. Det var ulikt hvor mye delta</w:t>
      </w:r>
      <w:r w:rsidR="00521567">
        <w:t>k</w:t>
      </w:r>
      <w:r>
        <w:t>erne selv opplevde at de kunne bidra med under intervjuene. Dette gjorde at noen delta</w:t>
      </w:r>
      <w:r w:rsidR="001C31E5">
        <w:t>k</w:t>
      </w:r>
      <w:r>
        <w:t xml:space="preserve">ere var mer aktive enn andre. </w:t>
      </w:r>
    </w:p>
    <w:p w14:paraId="2F5D7A4F" w14:textId="7F6CD789" w:rsidR="004C552B" w:rsidRPr="00F372FF" w:rsidRDefault="004C552B" w:rsidP="004C552B">
      <w:pPr>
        <w:pStyle w:val="Overskrift3"/>
      </w:pPr>
      <w:bookmarkStart w:id="41" w:name="_Toc193704862"/>
      <w:bookmarkStart w:id="42" w:name="_Toc180575952"/>
      <w:r w:rsidRPr="00F372FF">
        <w:lastRenderedPageBreak/>
        <w:t xml:space="preserve">Bruk av </w:t>
      </w:r>
      <w:r w:rsidR="008979EF" w:rsidRPr="00F372FF">
        <w:t>tegnspråktolker</w:t>
      </w:r>
      <w:r w:rsidR="00AE0302">
        <w:t xml:space="preserve"> og ulike tolkemetoder</w:t>
      </w:r>
      <w:bookmarkEnd w:id="41"/>
      <w:r w:rsidR="008979EF" w:rsidRPr="00F372FF">
        <w:t xml:space="preserve"> </w:t>
      </w:r>
      <w:bookmarkEnd w:id="42"/>
    </w:p>
    <w:p w14:paraId="596C7B3F" w14:textId="07B0DA50" w:rsidR="009E29B2" w:rsidRPr="009E29B2" w:rsidRDefault="009E29B2" w:rsidP="009E29B2">
      <w:r>
        <w:t>A</w:t>
      </w:r>
      <w:r w:rsidRPr="000E32CF">
        <w:t>lle deltakerne brukte tolk</w:t>
      </w:r>
      <w:r>
        <w:t>, og ulike tolkemetoder ble brukt</w:t>
      </w:r>
      <w:r w:rsidRPr="000E32CF">
        <w:t>.</w:t>
      </w:r>
      <w:r>
        <w:t xml:space="preserve"> </w:t>
      </w:r>
      <w:r w:rsidR="00573011">
        <w:t>D</w:t>
      </w:r>
      <w:r>
        <w:t xml:space="preserve">eltakerne fikk ledsagning, </w:t>
      </w:r>
      <w:r w:rsidR="00573011">
        <w:t xml:space="preserve">beskrivelser, </w:t>
      </w:r>
      <w:r>
        <w:t>haptiske signaler</w:t>
      </w:r>
      <w:r w:rsidR="00BF19C5">
        <w:t xml:space="preserve"> og støtte</w:t>
      </w:r>
      <w:r>
        <w:t xml:space="preserve"> gjennom taletolking</w:t>
      </w:r>
      <w:r w:rsidR="002935F2">
        <w:t xml:space="preserve"> eller tegnspråktolking</w:t>
      </w:r>
      <w:r w:rsidR="008C63E4">
        <w:t xml:space="preserve"> ut fra individuelle behov</w:t>
      </w:r>
      <w:r>
        <w:t>.</w:t>
      </w:r>
      <w:r w:rsidRPr="00202985">
        <w:t xml:space="preserve"> </w:t>
      </w:r>
      <w:r w:rsidRPr="00013199">
        <w:t>Intervjuet foregikk på norsk talespråk, og tolke</w:t>
      </w:r>
      <w:r>
        <w:t>ne</w:t>
      </w:r>
      <w:r w:rsidRPr="00013199">
        <w:t xml:space="preserve"> oversatte mellom tale</w:t>
      </w:r>
      <w:r w:rsidR="00470DA9">
        <w:t>språk</w:t>
      </w:r>
      <w:r w:rsidRPr="00013199">
        <w:t xml:space="preserve"> og tegnspråk</w:t>
      </w:r>
      <w:r w:rsidR="00E1622E">
        <w:t xml:space="preserve">. </w:t>
      </w:r>
      <w:r w:rsidR="0068698A">
        <w:t>Bruk av tolker bidr</w:t>
      </w:r>
      <w:r w:rsidR="000C742E">
        <w:t xml:space="preserve">o til at deltakerne </w:t>
      </w:r>
      <w:r w:rsidR="00E06DAF">
        <w:t xml:space="preserve">fikk støtte til </w:t>
      </w:r>
      <w:r w:rsidR="00E3680D">
        <w:t>turtaking, kommunikasjon,</w:t>
      </w:r>
      <w:r w:rsidR="00575490">
        <w:t xml:space="preserve"> ha oversikt over hvem som </w:t>
      </w:r>
      <w:r w:rsidR="006F4408">
        <w:t>va</w:t>
      </w:r>
      <w:r w:rsidR="00575490">
        <w:t>r i rommet og</w:t>
      </w:r>
      <w:r w:rsidR="00C125C3">
        <w:t xml:space="preserve"> mulighet for å delta aktivt i samtalen.</w:t>
      </w:r>
    </w:p>
    <w:p w14:paraId="15A10FCD" w14:textId="50E7842A" w:rsidR="009F72B8" w:rsidRPr="00F372FF" w:rsidRDefault="009F72B8" w:rsidP="009F72B8">
      <w:pPr>
        <w:pStyle w:val="Overskrift2"/>
      </w:pPr>
      <w:bookmarkStart w:id="43" w:name="_Toc180575953"/>
      <w:bookmarkStart w:id="44" w:name="_Toc193704863"/>
      <w:r w:rsidRPr="00F372FF">
        <w:t>Etikk</w:t>
      </w:r>
      <w:bookmarkEnd w:id="43"/>
      <w:bookmarkEnd w:id="44"/>
    </w:p>
    <w:p w14:paraId="4F5CF58B" w14:textId="6D9C0847" w:rsidR="00A64E0D" w:rsidRPr="000A0C95" w:rsidRDefault="005B0880" w:rsidP="00574950">
      <w:r>
        <w:t>D</w:t>
      </w:r>
      <w:r w:rsidR="00574950" w:rsidRPr="000A0C95">
        <w:t>elta</w:t>
      </w:r>
      <w:r w:rsidR="00521567">
        <w:t>k</w:t>
      </w:r>
      <w:r w:rsidR="00574950" w:rsidRPr="000A0C95">
        <w:t>er</w:t>
      </w:r>
      <w:r>
        <w:t>ne</w:t>
      </w:r>
      <w:r w:rsidR="00574950" w:rsidRPr="000A0C95">
        <w:t xml:space="preserve"> ble fulgt opp ut fra individuelle ønsker og behov for mer informasjon og svar på spørsmål. For å sikre at delta</w:t>
      </w:r>
      <w:r w:rsidR="00521567">
        <w:t>k</w:t>
      </w:r>
      <w:r w:rsidR="00574950" w:rsidRPr="000A0C95">
        <w:t>erne hadde forståelse for hva det innebar å delta i prosjektet</w:t>
      </w:r>
      <w:r w:rsidR="0061267F">
        <w:t>,</w:t>
      </w:r>
      <w:r w:rsidR="00574950" w:rsidRPr="000A0C95">
        <w:t xml:space="preserve"> ga vi informasjon gjennom </w:t>
      </w:r>
      <w:r w:rsidR="00220B65">
        <w:t xml:space="preserve">informasjonsskriv, </w:t>
      </w:r>
      <w:r w:rsidR="00574950" w:rsidRPr="000A0C95">
        <w:t xml:space="preserve">fysiske møter, telefonsamtaler og epost. Vi innhentet samtykke fra deltakerne til å samle inn personopplysninger og til å ta opp lyd og bilde under intervjuene. Dette blir slettet ved prosjektets slutt. Prosjektet </w:t>
      </w:r>
      <w:r w:rsidR="009D7481">
        <w:t xml:space="preserve">er godkjent av </w:t>
      </w:r>
      <w:r w:rsidR="00636703">
        <w:t>Norsk senter for forskningsdata</w:t>
      </w:r>
      <w:r w:rsidR="009D7481">
        <w:t xml:space="preserve"> (referansenummer 425438)</w:t>
      </w:r>
      <w:r w:rsidR="00885057">
        <w:t xml:space="preserve">. </w:t>
      </w:r>
    </w:p>
    <w:p w14:paraId="60115B37" w14:textId="79F21313" w:rsidR="00516483" w:rsidRPr="00F372FF" w:rsidRDefault="00F3181E" w:rsidP="00516483">
      <w:pPr>
        <w:pStyle w:val="Overskrift2"/>
      </w:pPr>
      <w:bookmarkStart w:id="45" w:name="_Toc180575954"/>
      <w:bookmarkStart w:id="46" w:name="_Toc193704864"/>
      <w:r w:rsidRPr="00F372FF">
        <w:t>Analyse</w:t>
      </w:r>
      <w:bookmarkEnd w:id="45"/>
      <w:bookmarkEnd w:id="46"/>
    </w:p>
    <w:p w14:paraId="0225B19B" w14:textId="0D12B11C" w:rsidR="003B7006" w:rsidRPr="00F372FF" w:rsidRDefault="003B7006" w:rsidP="003B7006">
      <w:pPr>
        <w:pStyle w:val="Overskrift3"/>
      </w:pPr>
      <w:bookmarkStart w:id="47" w:name="_Toc180575955"/>
      <w:bookmarkStart w:id="48" w:name="_Toc193704865"/>
      <w:r w:rsidRPr="00F372FF">
        <w:t>Transkribering</w:t>
      </w:r>
      <w:bookmarkEnd w:id="47"/>
      <w:bookmarkEnd w:id="48"/>
    </w:p>
    <w:p w14:paraId="5F9743D1" w14:textId="2E46F77C" w:rsidR="00516483" w:rsidRPr="00F372FF" w:rsidRDefault="00C31C3C" w:rsidP="00F3181E">
      <w:r w:rsidRPr="000A0C95">
        <w:t xml:space="preserve">Intervjuet ble transkribert </w:t>
      </w:r>
      <w:r w:rsidRPr="00F372FF">
        <w:t>ord</w:t>
      </w:r>
      <w:r w:rsidR="00754167">
        <w:t>rett</w:t>
      </w:r>
      <w:r w:rsidRPr="000A0C95">
        <w:t xml:space="preserve"> og anonymisert.</w:t>
      </w:r>
      <w:r w:rsidR="006A5294">
        <w:t xml:space="preserve"> </w:t>
      </w:r>
      <w:r w:rsidR="00004CC6">
        <w:t xml:space="preserve">Da vi gikk gjennom transkripsjonen i </w:t>
      </w:r>
      <w:r w:rsidR="00BD4EC7">
        <w:t>første runde av analyseprosessen o</w:t>
      </w:r>
      <w:r w:rsidRPr="000A0C95">
        <w:t xml:space="preserve">ppdaget vi at </w:t>
      </w:r>
      <w:r w:rsidR="00BD4EC7">
        <w:t>tolkningen</w:t>
      </w:r>
      <w:r w:rsidRPr="000A0C95">
        <w:t xml:space="preserve"> </w:t>
      </w:r>
      <w:r w:rsidR="00A8592B">
        <w:t xml:space="preserve">ved </w:t>
      </w:r>
      <w:r w:rsidR="00BD4EC7">
        <w:t xml:space="preserve">et par anledninger </w:t>
      </w:r>
      <w:r w:rsidR="008B00DE">
        <w:t xml:space="preserve">ikke </w:t>
      </w:r>
      <w:r w:rsidR="00E356F4">
        <w:t>stemte over</w:t>
      </w:r>
      <w:r w:rsidR="00F04839">
        <w:t>ens med de tegnsprå</w:t>
      </w:r>
      <w:r w:rsidR="007D55DD">
        <w:t>k</w:t>
      </w:r>
      <w:r w:rsidR="00F04839">
        <w:t>lige delta</w:t>
      </w:r>
      <w:r w:rsidR="0054017C">
        <w:t>k</w:t>
      </w:r>
      <w:r w:rsidR="00F04839">
        <w:t>ernes utsagn</w:t>
      </w:r>
      <w:r w:rsidR="007D55DD">
        <w:t>.</w:t>
      </w:r>
      <w:r w:rsidRPr="000A0C95">
        <w:t xml:space="preserve"> På bakgrunn av dette bestemte vi oss for å gå gjennom de utsagnene som ble </w:t>
      </w:r>
      <w:r w:rsidR="007D55DD">
        <w:t>stemme</w:t>
      </w:r>
      <w:r w:rsidRPr="000A0C95">
        <w:t>tolket</w:t>
      </w:r>
      <w:r w:rsidR="00B55941">
        <w:t xml:space="preserve"> fra tegnspråk</w:t>
      </w:r>
      <w:r w:rsidR="00212B02">
        <w:t xml:space="preserve"> </w:t>
      </w:r>
      <w:r w:rsidR="007D55DD">
        <w:t xml:space="preserve">til talespråk </w:t>
      </w:r>
      <w:r w:rsidR="00212B02">
        <w:t>og</w:t>
      </w:r>
      <w:r w:rsidRPr="000A0C95">
        <w:t xml:space="preserve"> transkribere de tegnspråklige utsagnene direkte. Vi samarbeidet med en tolk for å </w:t>
      </w:r>
      <w:r w:rsidR="00F04839">
        <w:t xml:space="preserve">kvalitetssikre </w:t>
      </w:r>
      <w:r w:rsidR="00DB4D00">
        <w:t>oversettelsen fra tegnspråk til talespråk.</w:t>
      </w:r>
    </w:p>
    <w:p w14:paraId="475C5204" w14:textId="0A902247" w:rsidR="006F6296" w:rsidRPr="00F372FF" w:rsidRDefault="006F6296" w:rsidP="006F6296">
      <w:pPr>
        <w:pStyle w:val="Overskrift3"/>
      </w:pPr>
      <w:bookmarkStart w:id="49" w:name="_Toc180575956"/>
      <w:bookmarkStart w:id="50" w:name="_Toc193704866"/>
      <w:r w:rsidRPr="00F372FF">
        <w:t>Prosess</w:t>
      </w:r>
      <w:bookmarkEnd w:id="49"/>
      <w:bookmarkEnd w:id="50"/>
    </w:p>
    <w:p w14:paraId="6F0FD6ED" w14:textId="1817E852" w:rsidR="00FE406C" w:rsidRDefault="009D423B" w:rsidP="00A11C00">
      <w:r w:rsidRPr="009D423B">
        <w:t xml:space="preserve">I analysearbeidet har de transkriberte intervjuene blitt lest gjennom </w:t>
      </w:r>
      <w:r w:rsidR="006841AE">
        <w:t xml:space="preserve">mange </w:t>
      </w:r>
      <w:r w:rsidRPr="009D423B">
        <w:t>ganger. I første runde</w:t>
      </w:r>
      <w:r w:rsidR="00C82838">
        <w:t xml:space="preserve"> ble </w:t>
      </w:r>
      <w:r w:rsidRPr="009D423B">
        <w:t xml:space="preserve">utsagnene til </w:t>
      </w:r>
      <w:r w:rsidR="0061267F">
        <w:t>hver enkelt</w:t>
      </w:r>
      <w:r w:rsidRPr="009D423B">
        <w:t xml:space="preserve"> delta</w:t>
      </w:r>
      <w:r w:rsidR="00521567">
        <w:t>k</w:t>
      </w:r>
      <w:r w:rsidRPr="009D423B">
        <w:t>er</w:t>
      </w:r>
      <w:r w:rsidR="00C82838">
        <w:t xml:space="preserve"> gått gjennom</w:t>
      </w:r>
      <w:r w:rsidRPr="009D423B">
        <w:t xml:space="preserve"> og tekst som var relevant for </w:t>
      </w:r>
      <w:r w:rsidR="00FE2DE9">
        <w:t>s</w:t>
      </w:r>
      <w:r w:rsidR="0022623A">
        <w:t>tudien</w:t>
      </w:r>
      <w:r w:rsidR="00C82838">
        <w:t xml:space="preserve"> ble </w:t>
      </w:r>
      <w:r w:rsidR="00C82838" w:rsidRPr="009D423B">
        <w:t>identifisert</w:t>
      </w:r>
      <w:r w:rsidRPr="009D423B">
        <w:t xml:space="preserve">. Deretter </w:t>
      </w:r>
      <w:r w:rsidR="006841AE">
        <w:t>ble</w:t>
      </w:r>
      <w:r w:rsidR="006841AE" w:rsidRPr="006841AE">
        <w:t xml:space="preserve"> </w:t>
      </w:r>
      <w:r w:rsidR="006841AE" w:rsidRPr="009D423B">
        <w:t>tekstutdragene</w:t>
      </w:r>
      <w:r w:rsidR="006841AE">
        <w:t xml:space="preserve"> </w:t>
      </w:r>
      <w:r w:rsidRPr="009D423B">
        <w:t>koble</w:t>
      </w:r>
      <w:r w:rsidR="006841AE">
        <w:t xml:space="preserve">t </w:t>
      </w:r>
      <w:r w:rsidRPr="009D423B">
        <w:t>til markør</w:t>
      </w:r>
      <w:r w:rsidR="00F110AD">
        <w:t>er.</w:t>
      </w:r>
      <w:r w:rsidR="00F110AD" w:rsidRPr="00F110AD">
        <w:t xml:space="preserve"> </w:t>
      </w:r>
      <w:r w:rsidR="00F110AD">
        <w:t>En markør er en mindre enhet tilhørende den enkelte modellen</w:t>
      </w:r>
      <w:r w:rsidR="0061267F">
        <w:t xml:space="preserve"> som beskrevet tidligere</w:t>
      </w:r>
      <w:r w:rsidR="00F110AD">
        <w:t>, som for eksempel taktil</w:t>
      </w:r>
      <w:r w:rsidR="007E2469">
        <w:t>e sanseinntrykk</w:t>
      </w:r>
      <w:r w:rsidR="00F110AD">
        <w:t>, kroppsbilde eller samfunn</w:t>
      </w:r>
      <w:r w:rsidR="007E2469">
        <w:t>sfaktorer</w:t>
      </w:r>
      <w:r w:rsidR="00F110AD">
        <w:t>.</w:t>
      </w:r>
      <w:r w:rsidRPr="009D423B">
        <w:t xml:space="preserve"> </w:t>
      </w:r>
      <w:r w:rsidR="00F52338">
        <w:t>Den internasjonale p</w:t>
      </w:r>
      <w:r w:rsidR="00786432">
        <w:t xml:space="preserve">rosjektgruppen </w:t>
      </w:r>
      <w:r w:rsidR="002D34C6">
        <w:t xml:space="preserve">plukket ut ti markører </w:t>
      </w:r>
      <w:r w:rsidR="00F52338">
        <w:t>fra de tre modellene</w:t>
      </w:r>
      <w:r w:rsidR="00CA017B">
        <w:t xml:space="preserve">, og disse ti markørene </w:t>
      </w:r>
      <w:r w:rsidR="004A75A2">
        <w:t xml:space="preserve">dannet </w:t>
      </w:r>
      <w:r w:rsidR="00F147FC">
        <w:t>grunnlaget for analysearbeidet</w:t>
      </w:r>
      <w:r w:rsidR="006252EE">
        <w:t>:</w:t>
      </w:r>
    </w:p>
    <w:p w14:paraId="7B642E75" w14:textId="673FA662" w:rsidR="008F020A" w:rsidRDefault="008F020A">
      <w:pPr>
        <w:spacing w:after="270" w:line="254" w:lineRule="auto"/>
      </w:pPr>
      <w:r>
        <w:br w:type="page"/>
      </w:r>
    </w:p>
    <w:tbl>
      <w:tblPr>
        <w:tblW w:w="86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9"/>
        <w:gridCol w:w="2606"/>
        <w:gridCol w:w="2278"/>
        <w:gridCol w:w="2209"/>
      </w:tblGrid>
      <w:tr w:rsidR="000836E3" w:rsidRPr="000836E3" w14:paraId="078BA748" w14:textId="77777777" w:rsidTr="00B470A7">
        <w:trPr>
          <w:trHeight w:val="300"/>
        </w:trPr>
        <w:tc>
          <w:tcPr>
            <w:tcW w:w="1519" w:type="dxa"/>
            <w:tcBorders>
              <w:top w:val="single" w:sz="6" w:space="0" w:color="auto"/>
              <w:left w:val="single" w:sz="6" w:space="0" w:color="auto"/>
              <w:bottom w:val="single" w:sz="6" w:space="0" w:color="auto"/>
              <w:right w:val="single" w:sz="6" w:space="0" w:color="auto"/>
            </w:tcBorders>
            <w:shd w:val="clear" w:color="auto" w:fill="FFFFFF"/>
            <w:hideMark/>
          </w:tcPr>
          <w:p w14:paraId="62FBB918" w14:textId="7F413EAB"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b/>
                <w:bCs/>
                <w:kern w:val="0"/>
                <w:sz w:val="24"/>
                <w:szCs w:val="24"/>
                <w14:ligatures w14:val="none"/>
              </w:rPr>
              <w:lastRenderedPageBreak/>
              <w:t>Modell:</w:t>
            </w:r>
          </w:p>
        </w:tc>
        <w:tc>
          <w:tcPr>
            <w:tcW w:w="2606" w:type="dxa"/>
            <w:tcBorders>
              <w:top w:val="single" w:sz="6" w:space="0" w:color="auto"/>
              <w:left w:val="single" w:sz="6" w:space="0" w:color="auto"/>
              <w:bottom w:val="single" w:sz="6" w:space="0" w:color="auto"/>
              <w:right w:val="single" w:sz="6" w:space="0" w:color="auto"/>
            </w:tcBorders>
            <w:shd w:val="clear" w:color="auto" w:fill="ED7D31"/>
            <w:hideMark/>
          </w:tcPr>
          <w:p w14:paraId="6DF8C634" w14:textId="5D262320"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b/>
                <w:bCs/>
                <w:kern w:val="0"/>
                <w:sz w:val="24"/>
                <w:szCs w:val="24"/>
                <w14:ligatures w14:val="none"/>
              </w:rPr>
              <w:t>Taktil informasjonsbearbeidings modell</w:t>
            </w:r>
          </w:p>
        </w:tc>
        <w:tc>
          <w:tcPr>
            <w:tcW w:w="2278" w:type="dxa"/>
            <w:tcBorders>
              <w:top w:val="single" w:sz="6" w:space="0" w:color="auto"/>
              <w:left w:val="single" w:sz="6" w:space="0" w:color="auto"/>
              <w:bottom w:val="single" w:sz="6" w:space="0" w:color="auto"/>
              <w:right w:val="single" w:sz="6" w:space="0" w:color="auto"/>
            </w:tcBorders>
            <w:shd w:val="clear" w:color="auto" w:fill="4472C4"/>
            <w:hideMark/>
          </w:tcPr>
          <w:p w14:paraId="7BD8A41C" w14:textId="0452B326"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b/>
                <w:bCs/>
                <w:kern w:val="0"/>
                <w:sz w:val="24"/>
                <w:szCs w:val="24"/>
                <w14:ligatures w14:val="none"/>
              </w:rPr>
              <w:t>Kroppsrepresentasjon og kroppsbevissthet</w:t>
            </w:r>
          </w:p>
        </w:tc>
        <w:tc>
          <w:tcPr>
            <w:tcW w:w="2209" w:type="dxa"/>
            <w:tcBorders>
              <w:top w:val="single" w:sz="6" w:space="0" w:color="auto"/>
              <w:left w:val="single" w:sz="6" w:space="0" w:color="auto"/>
              <w:bottom w:val="single" w:sz="6" w:space="0" w:color="auto"/>
              <w:right w:val="single" w:sz="6" w:space="0" w:color="auto"/>
            </w:tcBorders>
            <w:shd w:val="clear" w:color="auto" w:fill="92D050"/>
            <w:hideMark/>
          </w:tcPr>
          <w:p w14:paraId="411CC3AD" w14:textId="6DA97F7F"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b/>
                <w:bCs/>
                <w:kern w:val="0"/>
                <w:sz w:val="24"/>
                <w:szCs w:val="24"/>
                <w14:ligatures w14:val="none"/>
              </w:rPr>
              <w:t>Utviklingsøkologisk modell</w:t>
            </w:r>
          </w:p>
        </w:tc>
      </w:tr>
      <w:tr w:rsidR="000836E3" w:rsidRPr="000836E3" w14:paraId="4DDA662D" w14:textId="77777777" w:rsidTr="00B470A7">
        <w:trPr>
          <w:trHeight w:val="300"/>
        </w:trPr>
        <w:tc>
          <w:tcPr>
            <w:tcW w:w="151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9D2A0F" w14:textId="2A98102A"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b/>
                <w:bCs/>
                <w:kern w:val="0"/>
                <w:sz w:val="24"/>
                <w:szCs w:val="24"/>
                <w14:ligatures w14:val="none"/>
              </w:rPr>
              <w:t>Markører:</w:t>
            </w:r>
            <w:r w:rsidRPr="000836E3">
              <w:rPr>
                <w:rFonts w:ascii="Calibri" w:eastAsia="Times New Roman" w:hAnsi="Calibri" w:cs="Calibri"/>
                <w:kern w:val="0"/>
                <w:sz w:val="24"/>
                <w:szCs w:val="24"/>
                <w14:ligatures w14:val="none"/>
              </w:rPr>
              <w:t> </w:t>
            </w:r>
          </w:p>
        </w:tc>
        <w:tc>
          <w:tcPr>
            <w:tcW w:w="2606" w:type="dxa"/>
            <w:tcBorders>
              <w:top w:val="single" w:sz="6" w:space="0" w:color="auto"/>
              <w:left w:val="single" w:sz="6" w:space="0" w:color="auto"/>
              <w:bottom w:val="single" w:sz="6" w:space="0" w:color="auto"/>
              <w:right w:val="single" w:sz="6" w:space="0" w:color="auto"/>
            </w:tcBorders>
            <w:shd w:val="clear" w:color="auto" w:fill="FBE4D5"/>
            <w:hideMark/>
          </w:tcPr>
          <w:p w14:paraId="6D50E9FD" w14:textId="0671BEC5" w:rsidR="000836E3" w:rsidRPr="000836E3" w:rsidRDefault="000836E3" w:rsidP="00D30034">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Taktile sanseinntrykk</w:t>
            </w:r>
          </w:p>
        </w:tc>
        <w:tc>
          <w:tcPr>
            <w:tcW w:w="2278" w:type="dxa"/>
            <w:tcBorders>
              <w:top w:val="single" w:sz="6" w:space="0" w:color="auto"/>
              <w:left w:val="single" w:sz="6" w:space="0" w:color="auto"/>
              <w:bottom w:val="single" w:sz="6" w:space="0" w:color="auto"/>
              <w:right w:val="single" w:sz="6" w:space="0" w:color="auto"/>
            </w:tcBorders>
            <w:shd w:val="clear" w:color="auto" w:fill="D9E2F3"/>
            <w:hideMark/>
          </w:tcPr>
          <w:p w14:paraId="722BA50A" w14:textId="2B0185C2" w:rsidR="000836E3" w:rsidRPr="000836E3" w:rsidRDefault="000836E3" w:rsidP="00D30034">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Kroppsskjema</w:t>
            </w:r>
          </w:p>
        </w:tc>
        <w:tc>
          <w:tcPr>
            <w:tcW w:w="2209" w:type="dxa"/>
            <w:tcBorders>
              <w:top w:val="single" w:sz="6" w:space="0" w:color="auto"/>
              <w:left w:val="single" w:sz="6" w:space="0" w:color="auto"/>
              <w:bottom w:val="single" w:sz="6" w:space="0" w:color="auto"/>
              <w:right w:val="single" w:sz="6" w:space="0" w:color="auto"/>
            </w:tcBorders>
            <w:shd w:val="clear" w:color="auto" w:fill="E2EFD9"/>
            <w:hideMark/>
          </w:tcPr>
          <w:p w14:paraId="0C2A4D0B" w14:textId="398F4A92" w:rsidR="000836E3" w:rsidRPr="000836E3" w:rsidRDefault="000836E3" w:rsidP="00D30034">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Individuelle personlige faktorer </w:t>
            </w:r>
          </w:p>
        </w:tc>
      </w:tr>
      <w:tr w:rsidR="000836E3" w:rsidRPr="000836E3" w14:paraId="3373C30A" w14:textId="77777777" w:rsidTr="00B470A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8EBB9E" w14:textId="77777777" w:rsidR="000836E3" w:rsidRPr="000836E3" w:rsidRDefault="000836E3" w:rsidP="000836E3">
            <w:pPr>
              <w:spacing w:after="0" w:line="240" w:lineRule="auto"/>
              <w:rPr>
                <w:rFonts w:ascii="Segoe UI" w:eastAsia="Times New Roman" w:hAnsi="Segoe UI" w:cs="Segoe UI"/>
                <w:kern w:val="0"/>
                <w:sz w:val="18"/>
                <w:szCs w:val="18"/>
                <w14:ligatures w14:val="none"/>
              </w:rPr>
            </w:pPr>
          </w:p>
        </w:tc>
        <w:tc>
          <w:tcPr>
            <w:tcW w:w="2606" w:type="dxa"/>
            <w:tcBorders>
              <w:top w:val="single" w:sz="6" w:space="0" w:color="auto"/>
              <w:left w:val="single" w:sz="6" w:space="0" w:color="auto"/>
              <w:bottom w:val="single" w:sz="6" w:space="0" w:color="auto"/>
              <w:right w:val="single" w:sz="6" w:space="0" w:color="auto"/>
            </w:tcBorders>
            <w:shd w:val="clear" w:color="auto" w:fill="F7CAAC"/>
            <w:hideMark/>
          </w:tcPr>
          <w:p w14:paraId="7500C54A" w14:textId="16E5FD37"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Taktil persepsjon</w:t>
            </w:r>
          </w:p>
        </w:tc>
        <w:tc>
          <w:tcPr>
            <w:tcW w:w="2278" w:type="dxa"/>
            <w:tcBorders>
              <w:top w:val="single" w:sz="6" w:space="0" w:color="auto"/>
              <w:left w:val="single" w:sz="6" w:space="0" w:color="auto"/>
              <w:bottom w:val="single" w:sz="6" w:space="0" w:color="auto"/>
              <w:right w:val="single" w:sz="6" w:space="0" w:color="auto"/>
            </w:tcBorders>
            <w:shd w:val="clear" w:color="auto" w:fill="B4C6E7"/>
            <w:hideMark/>
          </w:tcPr>
          <w:p w14:paraId="6D57E791" w14:textId="6F9A8A66"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Kroppsbilde</w:t>
            </w:r>
          </w:p>
        </w:tc>
        <w:tc>
          <w:tcPr>
            <w:tcW w:w="2209" w:type="dxa"/>
            <w:tcBorders>
              <w:top w:val="single" w:sz="6" w:space="0" w:color="auto"/>
              <w:left w:val="single" w:sz="6" w:space="0" w:color="auto"/>
              <w:bottom w:val="single" w:sz="6" w:space="0" w:color="auto"/>
              <w:right w:val="single" w:sz="6" w:space="0" w:color="auto"/>
            </w:tcBorders>
            <w:shd w:val="clear" w:color="auto" w:fill="C5E0B3"/>
            <w:hideMark/>
          </w:tcPr>
          <w:p w14:paraId="605B8E6D" w14:textId="6BAB3023"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Mellommenneskelige faktorer</w:t>
            </w:r>
          </w:p>
        </w:tc>
      </w:tr>
      <w:tr w:rsidR="000836E3" w:rsidRPr="000836E3" w14:paraId="6929F93C" w14:textId="77777777" w:rsidTr="00B470A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0E2F7F" w14:textId="77777777" w:rsidR="000836E3" w:rsidRPr="000836E3" w:rsidRDefault="000836E3" w:rsidP="000836E3">
            <w:pPr>
              <w:spacing w:after="0" w:line="240" w:lineRule="auto"/>
              <w:rPr>
                <w:rFonts w:ascii="Segoe UI" w:eastAsia="Times New Roman" w:hAnsi="Segoe UI" w:cs="Segoe UI"/>
                <w:kern w:val="0"/>
                <w:sz w:val="18"/>
                <w:szCs w:val="18"/>
                <w14:ligatures w14:val="none"/>
              </w:rPr>
            </w:pPr>
          </w:p>
        </w:tc>
        <w:tc>
          <w:tcPr>
            <w:tcW w:w="2606" w:type="dxa"/>
            <w:tcBorders>
              <w:top w:val="single" w:sz="6" w:space="0" w:color="auto"/>
              <w:left w:val="single" w:sz="6" w:space="0" w:color="auto"/>
              <w:bottom w:val="single" w:sz="6" w:space="0" w:color="auto"/>
              <w:right w:val="single" w:sz="6" w:space="0" w:color="auto"/>
            </w:tcBorders>
            <w:shd w:val="clear" w:color="auto" w:fill="F4B083"/>
            <w:hideMark/>
          </w:tcPr>
          <w:p w14:paraId="5B75905F" w14:textId="71D9F86A"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Taktil kognisjon</w:t>
            </w:r>
          </w:p>
        </w:tc>
        <w:tc>
          <w:tcPr>
            <w:tcW w:w="2278" w:type="dxa"/>
            <w:tcBorders>
              <w:top w:val="single" w:sz="6" w:space="0" w:color="auto"/>
              <w:left w:val="single" w:sz="6" w:space="0" w:color="auto"/>
              <w:bottom w:val="single" w:sz="6" w:space="0" w:color="auto"/>
              <w:right w:val="single" w:sz="6" w:space="0" w:color="auto"/>
            </w:tcBorders>
            <w:shd w:val="clear" w:color="auto" w:fill="8EAADB"/>
            <w:hideMark/>
          </w:tcPr>
          <w:p w14:paraId="08260A95" w14:textId="06A240B7"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Mental anstrengelse/mental utmattelse</w:t>
            </w:r>
          </w:p>
        </w:tc>
        <w:tc>
          <w:tcPr>
            <w:tcW w:w="2209" w:type="dxa"/>
            <w:tcBorders>
              <w:top w:val="single" w:sz="6" w:space="0" w:color="auto"/>
              <w:left w:val="single" w:sz="6" w:space="0" w:color="auto"/>
              <w:bottom w:val="single" w:sz="6" w:space="0" w:color="auto"/>
              <w:right w:val="single" w:sz="6" w:space="0" w:color="auto"/>
            </w:tcBorders>
            <w:shd w:val="clear" w:color="auto" w:fill="A8D08D"/>
            <w:hideMark/>
          </w:tcPr>
          <w:p w14:paraId="1908296D" w14:textId="03544F6D"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Institusjon-, nettverks- og gruppefaktorer</w:t>
            </w:r>
          </w:p>
        </w:tc>
      </w:tr>
      <w:tr w:rsidR="000836E3" w:rsidRPr="000836E3" w14:paraId="49D6AB31" w14:textId="77777777" w:rsidTr="00B470A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4B6D4F" w14:textId="77777777" w:rsidR="000836E3" w:rsidRPr="000836E3" w:rsidRDefault="000836E3" w:rsidP="000836E3">
            <w:pPr>
              <w:spacing w:after="0" w:line="240" w:lineRule="auto"/>
              <w:rPr>
                <w:rFonts w:ascii="Segoe UI" w:eastAsia="Times New Roman" w:hAnsi="Segoe UI" w:cs="Segoe UI"/>
                <w:kern w:val="0"/>
                <w:sz w:val="18"/>
                <w:szCs w:val="18"/>
                <w14:ligatures w14:val="none"/>
              </w:rPr>
            </w:pPr>
          </w:p>
        </w:tc>
        <w:tc>
          <w:tcPr>
            <w:tcW w:w="488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AD2281" w14:textId="1DE989FD" w:rsidR="000836E3" w:rsidRPr="000836E3" w:rsidRDefault="00967528" w:rsidP="000836E3">
            <w:pPr>
              <w:spacing w:after="0" w:line="240" w:lineRule="auto"/>
              <w:ind w:left="720"/>
              <w:textAlignment w:val="baseline"/>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t>-------------------------------------------</w:t>
            </w:r>
          </w:p>
        </w:tc>
        <w:tc>
          <w:tcPr>
            <w:tcW w:w="2209" w:type="dxa"/>
            <w:tcBorders>
              <w:top w:val="single" w:sz="6" w:space="0" w:color="auto"/>
              <w:left w:val="single" w:sz="6" w:space="0" w:color="auto"/>
              <w:bottom w:val="single" w:sz="6" w:space="0" w:color="auto"/>
              <w:right w:val="single" w:sz="6" w:space="0" w:color="auto"/>
            </w:tcBorders>
            <w:shd w:val="clear" w:color="auto" w:fill="538135"/>
            <w:hideMark/>
          </w:tcPr>
          <w:p w14:paraId="2F11682F" w14:textId="7EFD55AD" w:rsidR="000836E3" w:rsidRPr="000836E3" w:rsidRDefault="000836E3" w:rsidP="000836E3">
            <w:pPr>
              <w:spacing w:after="0" w:line="240" w:lineRule="auto"/>
              <w:textAlignment w:val="baseline"/>
              <w:rPr>
                <w:rFonts w:ascii="Segoe UI" w:eastAsia="Times New Roman" w:hAnsi="Segoe UI" w:cs="Segoe UI"/>
                <w:kern w:val="0"/>
                <w:sz w:val="18"/>
                <w:szCs w:val="18"/>
                <w14:ligatures w14:val="none"/>
              </w:rPr>
            </w:pPr>
            <w:r w:rsidRPr="000836E3">
              <w:rPr>
                <w:rFonts w:ascii="Calibri" w:eastAsia="Times New Roman" w:hAnsi="Calibri" w:cs="Calibri"/>
                <w:kern w:val="0"/>
                <w:sz w:val="24"/>
                <w:szCs w:val="24"/>
                <w14:ligatures w14:val="none"/>
              </w:rPr>
              <w:t>Samfunnsfaktorer</w:t>
            </w:r>
          </w:p>
        </w:tc>
      </w:tr>
    </w:tbl>
    <w:p w14:paraId="60F9907D" w14:textId="77777777" w:rsidR="00B470A7" w:rsidRDefault="00B470A7" w:rsidP="002F05A5">
      <w:pPr>
        <w:spacing w:before="240"/>
        <w:rPr>
          <w:sz w:val="20"/>
          <w:szCs w:val="20"/>
        </w:rPr>
      </w:pPr>
      <w:r w:rsidRPr="001F5A4F">
        <w:rPr>
          <w:sz w:val="20"/>
          <w:szCs w:val="20"/>
        </w:rPr>
        <w:t xml:space="preserve">Tabell 1. Oversikt over de ti markørene knyttet til de tre teoretiske modellene. </w:t>
      </w:r>
    </w:p>
    <w:p w14:paraId="4C89F81A" w14:textId="67CA8FBF" w:rsidR="001B3F1F" w:rsidRPr="00F372FF" w:rsidRDefault="00A36E6D" w:rsidP="002F05A5">
      <w:pPr>
        <w:spacing w:before="240"/>
      </w:pPr>
      <w:r>
        <w:t>Arbeidet med analysen var</w:t>
      </w:r>
      <w:r w:rsidR="00F110AD" w:rsidRPr="00F372FF">
        <w:t xml:space="preserve"> en dynamisk forhandlingsprosess </w:t>
      </w:r>
      <w:r w:rsidR="0059276E">
        <w:t>o</w:t>
      </w:r>
      <w:r w:rsidR="00F110AD" w:rsidRPr="00F372FF">
        <w:t xml:space="preserve">g har </w:t>
      </w:r>
      <w:r w:rsidR="007B277F">
        <w:t xml:space="preserve">i den siste </w:t>
      </w:r>
      <w:r w:rsidR="00365782">
        <w:t>del</w:t>
      </w:r>
      <w:r w:rsidR="00202B3D">
        <w:t>en</w:t>
      </w:r>
      <w:r w:rsidR="00365782">
        <w:t xml:space="preserve"> av prosessen </w:t>
      </w:r>
      <w:r w:rsidR="00F110AD" w:rsidRPr="00F372FF">
        <w:t xml:space="preserve">vært </w:t>
      </w:r>
      <w:r w:rsidR="00AD7D42">
        <w:t xml:space="preserve">enda </w:t>
      </w:r>
      <w:r w:rsidR="00F110AD" w:rsidRPr="00F372FF">
        <w:t>tett</w:t>
      </w:r>
      <w:r w:rsidR="00365782">
        <w:t>ere</w:t>
      </w:r>
      <w:r w:rsidR="00F110AD" w:rsidRPr="00F372FF">
        <w:t xml:space="preserve"> knyttet til de tre teoretiske modellene og</w:t>
      </w:r>
      <w:r w:rsidR="00F110AD">
        <w:t xml:space="preserve"> tilhørende</w:t>
      </w:r>
      <w:r w:rsidR="00F110AD" w:rsidRPr="00F372FF">
        <w:t xml:space="preserve"> markøre</w:t>
      </w:r>
      <w:r w:rsidR="00F110AD">
        <w:t>r</w:t>
      </w:r>
      <w:r w:rsidR="00F110AD" w:rsidRPr="00F372FF">
        <w:t>.</w:t>
      </w:r>
      <w:r w:rsidR="00B97350">
        <w:t xml:space="preserve"> </w:t>
      </w:r>
      <w:r w:rsidR="002C022A" w:rsidRPr="00F372FF">
        <w:t xml:space="preserve">Først ble </w:t>
      </w:r>
      <w:r w:rsidR="004503CB" w:rsidRPr="00F372FF">
        <w:t xml:space="preserve">utdrag fra datamaterialet </w:t>
      </w:r>
      <w:r w:rsidR="002C022A" w:rsidRPr="00F372FF">
        <w:t>tematisert</w:t>
      </w:r>
      <w:r w:rsidR="00F61DCD" w:rsidRPr="00F372FF">
        <w:t xml:space="preserve"> </w:t>
      </w:r>
      <w:r w:rsidR="00F372FF" w:rsidRPr="00F372FF">
        <w:t>i</w:t>
      </w:r>
      <w:r w:rsidR="00F61DCD" w:rsidRPr="00F372FF">
        <w:t xml:space="preserve"> henhold til markørene i de ulike modellene</w:t>
      </w:r>
      <w:r w:rsidR="00D34941">
        <w:t xml:space="preserve">. Så </w:t>
      </w:r>
      <w:r w:rsidR="00186022">
        <w:t xml:space="preserve">ble utdragene sortert </w:t>
      </w:r>
      <w:r w:rsidR="00C12498">
        <w:t xml:space="preserve">og hovedessensen </w:t>
      </w:r>
      <w:r w:rsidR="000A7373">
        <w:t>av det deltakerne snakket om hentet u</w:t>
      </w:r>
      <w:r w:rsidR="00782F32">
        <w:t>t</w:t>
      </w:r>
      <w:r w:rsidR="00100AE2">
        <w:t xml:space="preserve">, </w:t>
      </w:r>
      <w:r w:rsidR="009A00CA">
        <w:t xml:space="preserve">formulert </w:t>
      </w:r>
      <w:r w:rsidR="00782F32">
        <w:t>i</w:t>
      </w:r>
      <w:r w:rsidR="00207F4F">
        <w:t xml:space="preserve"> korte avsnitt</w:t>
      </w:r>
      <w:r w:rsidR="00100AE2">
        <w:t xml:space="preserve"> og knyttet til modellene.</w:t>
      </w:r>
      <w:r w:rsidR="00207F4F">
        <w:t xml:space="preserve"> </w:t>
      </w:r>
      <w:r w:rsidR="008F34EF">
        <w:t>Noen</w:t>
      </w:r>
      <w:r w:rsidR="00C44FC4">
        <w:t xml:space="preserve"> sitater </w:t>
      </w:r>
      <w:r w:rsidR="00D337FD">
        <w:t xml:space="preserve">fra transkripsjonen </w:t>
      </w:r>
      <w:r w:rsidR="008F34EF">
        <w:t>ble vurdert spesielt relevante</w:t>
      </w:r>
      <w:r w:rsidR="009E13AC">
        <w:t xml:space="preserve"> knyttet til</w:t>
      </w:r>
      <w:r w:rsidR="005C7EF5">
        <w:t xml:space="preserve"> temaene</w:t>
      </w:r>
      <w:r w:rsidR="009E13AC">
        <w:t xml:space="preserve"> i de ulike avsnittene. Disse sitatene</w:t>
      </w:r>
      <w:r w:rsidR="00C44FC4">
        <w:t xml:space="preserve"> </w:t>
      </w:r>
      <w:r w:rsidR="0015021A">
        <w:t>ble plukket ut fra transkripsjonen</w:t>
      </w:r>
      <w:r w:rsidR="009D2803">
        <w:t xml:space="preserve"> </w:t>
      </w:r>
      <w:r w:rsidR="005C7EF5">
        <w:t xml:space="preserve">og plassert i resultatkapittelet </w:t>
      </w:r>
      <w:r w:rsidR="009D2803">
        <w:t xml:space="preserve">for å vise </w:t>
      </w:r>
      <w:r w:rsidR="005B4394">
        <w:t>hva deltakerne var opptatt av</w:t>
      </w:r>
      <w:r w:rsidR="0046431B">
        <w:t xml:space="preserve"> og snakket om. </w:t>
      </w:r>
    </w:p>
    <w:p w14:paraId="37FBFFA7" w14:textId="6004EB20" w:rsidR="00F2066D" w:rsidRDefault="00F2066D" w:rsidP="00F2066D">
      <w:pPr>
        <w:pStyle w:val="Overskrift2"/>
      </w:pPr>
      <w:bookmarkStart w:id="51" w:name="_Toc180575957"/>
      <w:bookmarkStart w:id="52" w:name="_Toc193704867"/>
      <w:r>
        <w:t>Styrker og svakheter</w:t>
      </w:r>
      <w:r w:rsidR="00B6690F">
        <w:t xml:space="preserve"> ved metoden</w:t>
      </w:r>
      <w:bookmarkEnd w:id="51"/>
      <w:bookmarkEnd w:id="52"/>
    </w:p>
    <w:p w14:paraId="4209360D" w14:textId="77777777" w:rsidR="004A440A" w:rsidRDefault="007F3307" w:rsidP="004A440A">
      <w:pPr>
        <w:pStyle w:val="Overskrift3"/>
      </w:pPr>
      <w:bookmarkStart w:id="53" w:name="_Toc180575958"/>
      <w:bookmarkStart w:id="54" w:name="_Toc193704868"/>
      <w:r>
        <w:t>Bruk av tolk</w:t>
      </w:r>
      <w:r w:rsidR="0051697B">
        <w:t>er</w:t>
      </w:r>
      <w:r w:rsidR="00D81F18">
        <w:t xml:space="preserve"> i fokusgruppeintervju</w:t>
      </w:r>
      <w:bookmarkEnd w:id="53"/>
      <w:bookmarkEnd w:id="54"/>
    </w:p>
    <w:p w14:paraId="69467430" w14:textId="5A6C2CA9" w:rsidR="001F4736" w:rsidRDefault="00C90321" w:rsidP="00273F92">
      <w:r>
        <w:t xml:space="preserve">Spesialisert </w:t>
      </w:r>
      <w:r w:rsidR="00495940">
        <w:t>døvblindtolking</w:t>
      </w:r>
      <w:r w:rsidR="00932613">
        <w:t>,</w:t>
      </w:r>
      <w:r w:rsidR="005263E0" w:rsidRPr="005263E0">
        <w:t xml:space="preserve"> </w:t>
      </w:r>
      <w:r w:rsidR="008979D5">
        <w:t>som var tilpasset hver enkelt</w:t>
      </w:r>
      <w:r w:rsidR="00932613">
        <w:t>,</w:t>
      </w:r>
      <w:r w:rsidR="008979D5">
        <w:t xml:space="preserve"> </w:t>
      </w:r>
      <w:r w:rsidR="005263E0" w:rsidRPr="005263E0">
        <w:t xml:space="preserve">bidro til at deltakerne </w:t>
      </w:r>
      <w:r w:rsidR="009C15C6">
        <w:t>fikk mulighet til å</w:t>
      </w:r>
      <w:r w:rsidR="005263E0" w:rsidRPr="005263E0">
        <w:t xml:space="preserve"> delta </w:t>
      </w:r>
      <w:r w:rsidR="009C15C6">
        <w:t xml:space="preserve">og være så aktive som de selv ønsket. </w:t>
      </w:r>
    </w:p>
    <w:p w14:paraId="6C83F561" w14:textId="474081B4" w:rsidR="00B26BE8" w:rsidRPr="0084649E" w:rsidRDefault="00B26BE8" w:rsidP="00B26BE8">
      <w:pPr>
        <w:rPr>
          <w:color w:val="FF0000"/>
        </w:rPr>
      </w:pPr>
      <w:r>
        <w:t>Da datamaterialet ble transkribert, kom det frem ved et par anledninger at stemmetolkingen ikke var helt i overenstemmelse med det som ble sagt på tegnspråk. Det førte til at delta</w:t>
      </w:r>
      <w:r w:rsidR="00521567">
        <w:t>k</w:t>
      </w:r>
      <w:r>
        <w:t>erne som hørte hva tolken sa, men ikke så hva de tegnspråklige sa, responderte på et litt annet budskap enn det som i utgangspunktet ble sagt. Det kan ha formet oppfattelsen delta</w:t>
      </w:r>
      <w:r w:rsidR="00521567">
        <w:t>k</w:t>
      </w:r>
      <w:r>
        <w:t>erne fikk av hverandre, og påvirket samtalen da dette skjedde. Generelt sett var ikke dette et problem</w:t>
      </w:r>
      <w:r w:rsidR="0084649E">
        <w:t xml:space="preserve"> </w:t>
      </w:r>
      <w:r w:rsidR="0084649E" w:rsidRPr="00EA6B8C">
        <w:t xml:space="preserve">under intervjuene, men </w:t>
      </w:r>
      <w:r w:rsidR="008A7D12" w:rsidRPr="00EA6B8C">
        <w:t>det kan likevel</w:t>
      </w:r>
      <w:r w:rsidR="00001984" w:rsidRPr="00EA6B8C">
        <w:t xml:space="preserve"> påvirket nyansene i samtalen og resultatene. </w:t>
      </w:r>
    </w:p>
    <w:p w14:paraId="2915D3F2" w14:textId="60F92B6F" w:rsidR="00D81F18" w:rsidRDefault="009E481F" w:rsidP="00D81F18">
      <w:pPr>
        <w:pStyle w:val="Overskrift3"/>
      </w:pPr>
      <w:bookmarkStart w:id="55" w:name="_Toc180575959"/>
      <w:bookmarkStart w:id="56" w:name="_Toc193704869"/>
      <w:r>
        <w:t>Utvalg</w:t>
      </w:r>
      <w:bookmarkEnd w:id="55"/>
      <w:bookmarkEnd w:id="56"/>
    </w:p>
    <w:p w14:paraId="582861AD" w14:textId="5BB7F131" w:rsidR="000C3A67" w:rsidRPr="000C3A67" w:rsidRDefault="00484090" w:rsidP="000C3A67">
      <w:r>
        <w:t>Utvalget består av begge kjønn, både tale- og tegnspråklige deltakere, ulike andre kommunikasjonsmetoder og ulike grader av syns- og hørselsnedsettelse er representert. På den måten</w:t>
      </w:r>
      <w:r w:rsidR="00C035FA">
        <w:t xml:space="preserve"> </w:t>
      </w:r>
      <w:r w:rsidR="009A6E24">
        <w:t xml:space="preserve">representerer utvalget </w:t>
      </w:r>
      <w:r w:rsidR="001D6652">
        <w:t xml:space="preserve">en </w:t>
      </w:r>
      <w:r w:rsidR="009A6E24">
        <w:t>variasjon</w:t>
      </w:r>
      <w:r w:rsidR="008C03FF">
        <w:t>, selv om det var en liten gruppe</w:t>
      </w:r>
      <w:r w:rsidR="00871871">
        <w:t>.</w:t>
      </w:r>
      <w:r w:rsidR="005F5D43">
        <w:t xml:space="preserve"> </w:t>
      </w:r>
      <w:r w:rsidR="0040257A">
        <w:t>Det som kunne styrk</w:t>
      </w:r>
      <w:r w:rsidR="00EF3E57">
        <w:t xml:space="preserve">et </w:t>
      </w:r>
      <w:r w:rsidR="00EB4095">
        <w:t xml:space="preserve">grunnlaget for overførbarhet </w:t>
      </w:r>
      <w:r w:rsidR="002C7DA2">
        <w:t xml:space="preserve">er </w:t>
      </w:r>
      <w:r w:rsidR="00E95F7B">
        <w:t>blant annet</w:t>
      </w:r>
      <w:r w:rsidR="002C7DA2">
        <w:t xml:space="preserve"> flere deltakere, flere fokusgruppeintervju og deltakere fra flere kanter av landet.</w:t>
      </w:r>
    </w:p>
    <w:p w14:paraId="21988137" w14:textId="477A9625" w:rsidR="0033289D" w:rsidRPr="00F372FF" w:rsidRDefault="007C24D9" w:rsidP="0033289D">
      <w:pPr>
        <w:pStyle w:val="Overskrift1"/>
        <w:framePr w:wrap="around"/>
      </w:pPr>
      <w:bookmarkStart w:id="57" w:name="_Toc180575960"/>
      <w:bookmarkStart w:id="58" w:name="_Toc193704870"/>
      <w:r w:rsidRPr="00F372FF">
        <w:lastRenderedPageBreak/>
        <w:t>Resultater</w:t>
      </w:r>
      <w:bookmarkEnd w:id="57"/>
      <w:bookmarkEnd w:id="58"/>
    </w:p>
    <w:p w14:paraId="38AB784A" w14:textId="53C0D931" w:rsidR="00731ADB" w:rsidRDefault="0083722E" w:rsidP="000C0E29">
      <w:r>
        <w:t xml:space="preserve">I det følgende kapittelet beskrives resultatene </w:t>
      </w:r>
      <w:r w:rsidR="00AC7B08">
        <w:t xml:space="preserve">fra fokusgruppeintervjuene. </w:t>
      </w:r>
      <w:r w:rsidR="00281CB2">
        <w:t>Resultatene viser</w:t>
      </w:r>
      <w:r w:rsidR="00BF11D6">
        <w:t xml:space="preserve"> at deltakerne</w:t>
      </w:r>
      <w:r w:rsidR="00732528">
        <w:t xml:space="preserve"> bruker </w:t>
      </w:r>
      <w:r w:rsidR="003A045A">
        <w:t>taktile strategier</w:t>
      </w:r>
      <w:r w:rsidR="00F95681">
        <w:t xml:space="preserve"> i hverdagen</w:t>
      </w:r>
      <w:r w:rsidR="003A045A">
        <w:t xml:space="preserve"> </w:t>
      </w:r>
      <w:r w:rsidR="00732528">
        <w:t>til å innhente informasjo</w:t>
      </w:r>
      <w:r w:rsidR="000D7C49">
        <w:t>n</w:t>
      </w:r>
      <w:r w:rsidR="00D6240A">
        <w:t xml:space="preserve"> med ulike deler av kroppen</w:t>
      </w:r>
      <w:r w:rsidR="00DE4595">
        <w:t xml:space="preserve">. </w:t>
      </w:r>
      <w:r w:rsidR="00435ED8">
        <w:rPr>
          <w:rStyle w:val="normaltextrun"/>
          <w:rFonts w:ascii="Calibri" w:hAnsi="Calibri" w:cs="Calibri"/>
        </w:rPr>
        <w:t xml:space="preserve">Deltakerne beskriver en utvikling av bevissthet rundt sin egen kropp og </w:t>
      </w:r>
      <w:r w:rsidR="00540F4A">
        <w:rPr>
          <w:rStyle w:val="normaltextrun"/>
          <w:rFonts w:ascii="Calibri" w:hAnsi="Calibri" w:cs="Calibri"/>
        </w:rPr>
        <w:t xml:space="preserve">bruk av </w:t>
      </w:r>
      <w:r w:rsidR="00435ED8">
        <w:rPr>
          <w:rStyle w:val="normaltextrun"/>
          <w:rFonts w:ascii="Calibri" w:hAnsi="Calibri" w:cs="Calibri"/>
        </w:rPr>
        <w:t>taktilsans. Denne bevisstheten ser ut til å særlig ha sammenheng med økende tap av synsfunksjon</w:t>
      </w:r>
      <w:r w:rsidR="00266979">
        <w:t xml:space="preserve">. </w:t>
      </w:r>
      <w:r w:rsidR="003F2B90">
        <w:t>R</w:t>
      </w:r>
      <w:r w:rsidR="00A42C2C">
        <w:t>esiliens</w:t>
      </w:r>
      <w:r w:rsidR="00404236">
        <w:t xml:space="preserve"> (motstandsdyktighet)</w:t>
      </w:r>
      <w:r w:rsidR="00A42C2C">
        <w:t>,</w:t>
      </w:r>
      <w:r w:rsidR="00C815F9">
        <w:t xml:space="preserve"> åpenhet og støtte</w:t>
      </w:r>
      <w:r w:rsidR="003F2B90">
        <w:t xml:space="preserve"> fra omverden</w:t>
      </w:r>
      <w:r w:rsidR="00C815F9">
        <w:t xml:space="preserve"> trer frem som sentrale funn</w:t>
      </w:r>
      <w:r w:rsidR="00944C1A">
        <w:t xml:space="preserve"> </w:t>
      </w:r>
      <w:r w:rsidR="00132D77">
        <w:t>for</w:t>
      </w:r>
      <w:r w:rsidR="003F2B90">
        <w:t xml:space="preserve"> hvordan deltakerne håndterer</w:t>
      </w:r>
      <w:r w:rsidR="00D94468">
        <w:t xml:space="preserve"> taktile overganger</w:t>
      </w:r>
      <w:r w:rsidR="00132D77">
        <w:t xml:space="preserve"> i hverdagen. </w:t>
      </w:r>
      <w:r w:rsidR="00F665D8">
        <w:t xml:space="preserve">Resultatene viser en </w:t>
      </w:r>
      <w:r w:rsidR="00F15180">
        <w:t>bredde i</w:t>
      </w:r>
      <w:r w:rsidR="00AD4FDA">
        <w:t xml:space="preserve"> forståelsen av taktile overganger</w:t>
      </w:r>
      <w:r w:rsidR="002571E6">
        <w:t>,</w:t>
      </w:r>
      <w:r w:rsidR="00F15180">
        <w:t xml:space="preserve"> </w:t>
      </w:r>
      <w:r w:rsidR="007D6F3D">
        <w:t>der</w:t>
      </w:r>
      <w:r w:rsidR="00E55567">
        <w:t xml:space="preserve"> man ser </w:t>
      </w:r>
      <w:r w:rsidR="00EF2E45">
        <w:t xml:space="preserve">en gjensidig påvirkning </w:t>
      </w:r>
      <w:r w:rsidR="00013F5B">
        <w:t>mellom individet, det mellommenneskelige og samfunnet.</w:t>
      </w:r>
    </w:p>
    <w:p w14:paraId="52B6E74D" w14:textId="1BD1EEAB" w:rsidR="008741FA" w:rsidRDefault="008741FA" w:rsidP="008741FA">
      <w:pPr>
        <w:pStyle w:val="Overskrift2"/>
      </w:pPr>
      <w:bookmarkStart w:id="59" w:name="_Toc180575961"/>
      <w:bookmarkStart w:id="60" w:name="_Toc193704871"/>
      <w:r w:rsidRPr="00F372FF">
        <w:t>Modell 1 – Taktil informasjonsbearbeidingsmodell</w:t>
      </w:r>
      <w:bookmarkEnd w:id="59"/>
      <w:bookmarkEnd w:id="60"/>
    </w:p>
    <w:p w14:paraId="5C90BBE0" w14:textId="6A66BBA3" w:rsidR="007821BA" w:rsidRDefault="007821BA" w:rsidP="007821BA">
      <w:pPr>
        <w:pStyle w:val="Overskrift3"/>
      </w:pPr>
      <w:bookmarkStart w:id="61" w:name="_Toc180575962"/>
      <w:bookmarkStart w:id="62" w:name="_Toc193704872"/>
      <w:r>
        <w:t xml:space="preserve">Informasjonsinnhenting </w:t>
      </w:r>
      <w:r w:rsidR="006C4ABF">
        <w:t>med ulike deler av kroppen</w:t>
      </w:r>
      <w:bookmarkEnd w:id="61"/>
      <w:bookmarkEnd w:id="62"/>
    </w:p>
    <w:p w14:paraId="02BFF020" w14:textId="6966BBEE" w:rsidR="00B30D26" w:rsidRDefault="00B30D26" w:rsidP="00BD625E">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xml:space="preserve">Beskrivelsene </w:t>
      </w:r>
      <w:r w:rsidR="000D37D6">
        <w:rPr>
          <w:rStyle w:val="normaltextrun"/>
          <w:rFonts w:ascii="Calibri" w:hAnsi="Calibri" w:cs="Calibri"/>
          <w:sz w:val="22"/>
          <w:szCs w:val="22"/>
        </w:rPr>
        <w:t>til deltakerne</w:t>
      </w:r>
      <w:r>
        <w:rPr>
          <w:rStyle w:val="normaltextrun"/>
          <w:rFonts w:ascii="Calibri" w:hAnsi="Calibri" w:cs="Calibri"/>
          <w:sz w:val="22"/>
          <w:szCs w:val="22"/>
        </w:rPr>
        <w:t xml:space="preserve"> viser at de bruker ulike deler av kroppen til ulik taktil informasjonsinnhenting. </w:t>
      </w:r>
      <w:r w:rsidR="000D5837">
        <w:rPr>
          <w:rStyle w:val="normaltextrun"/>
          <w:rFonts w:ascii="Calibri" w:hAnsi="Calibri" w:cs="Calibri"/>
          <w:sz w:val="22"/>
          <w:szCs w:val="22"/>
        </w:rPr>
        <w:t>D</w:t>
      </w:r>
      <w:r>
        <w:rPr>
          <w:rStyle w:val="normaltextrun"/>
          <w:rFonts w:ascii="Calibri" w:hAnsi="Calibri" w:cs="Calibri"/>
          <w:sz w:val="22"/>
          <w:szCs w:val="22"/>
        </w:rPr>
        <w:t>et</w:t>
      </w:r>
      <w:r w:rsidR="000D5837">
        <w:rPr>
          <w:rStyle w:val="normaltextrun"/>
          <w:rFonts w:ascii="Calibri" w:hAnsi="Calibri" w:cs="Calibri"/>
          <w:sz w:val="22"/>
          <w:szCs w:val="22"/>
        </w:rPr>
        <w:t xml:space="preserve"> kan</w:t>
      </w:r>
      <w:r>
        <w:rPr>
          <w:rStyle w:val="normaltextrun"/>
          <w:rFonts w:ascii="Calibri" w:hAnsi="Calibri" w:cs="Calibri"/>
          <w:sz w:val="22"/>
          <w:szCs w:val="22"/>
        </w:rPr>
        <w:t xml:space="preserve"> sees på som grov- og fintaktil utforsking; kroppen, hendene og føttene blir brukt til å få oversikt over den taktile informasjonen, eksempelvis at det er et objekt foran en. Fingrene og fingertuppene bl</w:t>
      </w:r>
      <w:r w:rsidR="001068E9">
        <w:rPr>
          <w:rStyle w:val="normaltextrun"/>
          <w:rFonts w:ascii="Calibri" w:hAnsi="Calibri" w:cs="Calibri"/>
          <w:sz w:val="22"/>
          <w:szCs w:val="22"/>
        </w:rPr>
        <w:t>ir</w:t>
      </w:r>
      <w:r>
        <w:rPr>
          <w:rStyle w:val="normaltextrun"/>
          <w:rFonts w:ascii="Calibri" w:hAnsi="Calibri" w:cs="Calibri"/>
          <w:sz w:val="22"/>
          <w:szCs w:val="22"/>
        </w:rPr>
        <w:t xml:space="preserve"> brukt til å innhente mer detaljert taktil informasjon, for å undersøke hvilket objekt </w:t>
      </w:r>
      <w:r w:rsidR="002748CB">
        <w:rPr>
          <w:rStyle w:val="normaltextrun"/>
          <w:rFonts w:ascii="Calibri" w:hAnsi="Calibri" w:cs="Calibri"/>
          <w:sz w:val="22"/>
          <w:szCs w:val="22"/>
        </w:rPr>
        <w:t xml:space="preserve">en </w:t>
      </w:r>
      <w:r>
        <w:rPr>
          <w:rStyle w:val="normaltextrun"/>
          <w:rFonts w:ascii="Calibri" w:hAnsi="Calibri" w:cs="Calibri"/>
          <w:sz w:val="22"/>
          <w:szCs w:val="22"/>
        </w:rPr>
        <w:t>konkret har foran seg</w:t>
      </w:r>
      <w:r w:rsidR="002748CB">
        <w:rPr>
          <w:rStyle w:val="normaltextrun"/>
          <w:rFonts w:ascii="Calibri" w:eastAsiaTheme="majorEastAsia" w:hAnsi="Calibri" w:cs="Calibri"/>
          <w:sz w:val="22"/>
          <w:szCs w:val="22"/>
        </w:rPr>
        <w:t>.</w:t>
      </w:r>
    </w:p>
    <w:p w14:paraId="166D6B12" w14:textId="09FB3040" w:rsidR="00B30D26" w:rsidRDefault="00B30D26" w:rsidP="00B30D26">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«Ja, så tenker jeg på en måte at det er litt sånn litt ulike måter i forhold til hendene og fingrene og sånne ting også. Det er litt mer på detaljnivå at du kjenner med fingertuppene</w:t>
      </w:r>
      <w:r w:rsidR="002D09A2">
        <w:rPr>
          <w:rStyle w:val="normaltextrun"/>
          <w:rFonts w:ascii="Calibri" w:hAnsi="Calibri" w:cs="Calibri"/>
          <w:b/>
          <w:bCs/>
          <w:sz w:val="22"/>
          <w:szCs w:val="22"/>
        </w:rPr>
        <w:t>.</w:t>
      </w:r>
      <w:r>
        <w:rPr>
          <w:rStyle w:val="normaltextrun"/>
          <w:rFonts w:ascii="Calibri" w:hAnsi="Calibri" w:cs="Calibri"/>
          <w:b/>
          <w:bCs/>
          <w:sz w:val="22"/>
          <w:szCs w:val="22"/>
        </w:rPr>
        <w:t>»</w:t>
      </w:r>
      <w:r>
        <w:rPr>
          <w:rStyle w:val="eop"/>
          <w:rFonts w:ascii="Calibri" w:eastAsiaTheme="majorEastAsia" w:hAnsi="Calibri" w:cs="Calibri"/>
          <w:sz w:val="22"/>
          <w:szCs w:val="22"/>
        </w:rPr>
        <w:t> (Deltaker 2)</w:t>
      </w:r>
    </w:p>
    <w:p w14:paraId="6B6F1FFD" w14:textId="7C38172F" w:rsidR="00B30D26" w:rsidRDefault="008C2A46" w:rsidP="00B30D26">
      <w:pPr>
        <w:pStyle w:val="Overskrift3"/>
        <w:ind w:left="708" w:hanging="708"/>
        <w:rPr>
          <w:rStyle w:val="eop"/>
          <w:rFonts w:ascii="Calibri" w:hAnsi="Calibri" w:cs="Calibri"/>
        </w:rPr>
      </w:pPr>
      <w:bookmarkStart w:id="63" w:name="_Toc180575963"/>
      <w:bookmarkStart w:id="64" w:name="_Toc193704873"/>
      <w:r>
        <w:rPr>
          <w:rStyle w:val="eop"/>
          <w:rFonts w:ascii="Calibri" w:hAnsi="Calibri" w:cs="Calibri"/>
        </w:rPr>
        <w:t xml:space="preserve">Forskjeller og likheter </w:t>
      </w:r>
      <w:r w:rsidR="005F070C">
        <w:rPr>
          <w:rStyle w:val="eop"/>
          <w:rFonts w:ascii="Calibri" w:hAnsi="Calibri" w:cs="Calibri"/>
        </w:rPr>
        <w:t xml:space="preserve">identifisert gjennom </w:t>
      </w:r>
      <w:r w:rsidR="009A32ED">
        <w:rPr>
          <w:rStyle w:val="eop"/>
          <w:rFonts w:ascii="Calibri" w:hAnsi="Calibri" w:cs="Calibri"/>
        </w:rPr>
        <w:t>hendene</w:t>
      </w:r>
      <w:bookmarkEnd w:id="63"/>
      <w:bookmarkEnd w:id="64"/>
    </w:p>
    <w:p w14:paraId="01F7F4EC" w14:textId="1BF21842" w:rsidR="003C65DF" w:rsidRDefault="003C65DF" w:rsidP="00B30D26">
      <w:pPr>
        <w:rPr>
          <w:rStyle w:val="normaltextrun"/>
          <w:rFonts w:ascii="Calibri" w:hAnsi="Calibri" w:cs="Calibri"/>
        </w:rPr>
      </w:pPr>
      <w:r>
        <w:rPr>
          <w:rStyle w:val="normaltextrun"/>
          <w:rFonts w:ascii="Calibri" w:hAnsi="Calibri" w:cs="Calibri"/>
        </w:rPr>
        <w:t xml:space="preserve">Deltakerne beskriver videre hvordan taktilsansen brukes </w:t>
      </w:r>
      <w:r w:rsidR="009F059A">
        <w:rPr>
          <w:rStyle w:val="normaltextrun"/>
          <w:rFonts w:ascii="Calibri" w:hAnsi="Calibri" w:cs="Calibri"/>
        </w:rPr>
        <w:t>for å kjenne igjen eller identifisere</w:t>
      </w:r>
      <w:r w:rsidR="00E348F1">
        <w:rPr>
          <w:rStyle w:val="normaltextrun"/>
          <w:rFonts w:ascii="Calibri" w:hAnsi="Calibri" w:cs="Calibri"/>
        </w:rPr>
        <w:t xml:space="preserve"> forskjeller</w:t>
      </w:r>
      <w:r w:rsidR="00136ACB">
        <w:rPr>
          <w:rStyle w:val="normaltextrun"/>
          <w:rFonts w:ascii="Calibri" w:hAnsi="Calibri" w:cs="Calibri"/>
        </w:rPr>
        <w:t xml:space="preserve"> og likheter</w:t>
      </w:r>
      <w:r w:rsidR="00E348F1">
        <w:rPr>
          <w:rStyle w:val="normaltextrun"/>
          <w:rFonts w:ascii="Calibri" w:hAnsi="Calibri" w:cs="Calibri"/>
        </w:rPr>
        <w:t xml:space="preserve"> mellom ulike objekter.</w:t>
      </w:r>
      <w:r>
        <w:rPr>
          <w:rStyle w:val="normaltextrun"/>
          <w:rFonts w:ascii="Calibri" w:hAnsi="Calibri" w:cs="Calibri"/>
        </w:rPr>
        <w:t xml:space="preserve"> Eksempler på dette er å kjenne etter med hånd</w:t>
      </w:r>
      <w:r w:rsidR="002748CB">
        <w:rPr>
          <w:rStyle w:val="normaltextrun"/>
          <w:rFonts w:ascii="Calibri" w:hAnsi="Calibri" w:cs="Calibri"/>
        </w:rPr>
        <w:t>en</w:t>
      </w:r>
      <w:r>
        <w:rPr>
          <w:rStyle w:val="normaltextrun"/>
          <w:rFonts w:ascii="Calibri" w:hAnsi="Calibri" w:cs="Calibri"/>
        </w:rPr>
        <w:t xml:space="preserve"> for å finne ut om gresset trengs å klippes, hvordan kjenne med hånden hva som er ugress og ikke når man luker, kjenne etter at man heller oppi og ikke utenfor når kaffen skal </w:t>
      </w:r>
      <w:r w:rsidR="00A15CA4">
        <w:rPr>
          <w:rStyle w:val="normaltextrun"/>
          <w:rFonts w:ascii="Calibri" w:hAnsi="Calibri" w:cs="Calibri"/>
        </w:rPr>
        <w:t>skjenkes</w:t>
      </w:r>
      <w:r>
        <w:rPr>
          <w:rStyle w:val="normaltextrun"/>
          <w:rFonts w:ascii="Calibri" w:hAnsi="Calibri" w:cs="Calibri"/>
        </w:rPr>
        <w:t xml:space="preserve"> og kjenne med fingeren om malingen er våt eller tørr. </w:t>
      </w:r>
      <w:r w:rsidR="00ED14E3">
        <w:rPr>
          <w:rStyle w:val="normaltextrun"/>
          <w:rFonts w:ascii="Calibri" w:hAnsi="Calibri" w:cs="Calibri"/>
        </w:rPr>
        <w:t>Andre eksempler</w:t>
      </w:r>
      <w:r>
        <w:rPr>
          <w:rStyle w:val="normaltextrun"/>
          <w:rFonts w:ascii="Calibri" w:hAnsi="Calibri" w:cs="Calibri"/>
        </w:rPr>
        <w:t xml:space="preserve"> er hvordan man «kjenner på terrenget» med kroppen når man løper, går på langrennsski eller kjører slalåm. En delta</w:t>
      </w:r>
      <w:r w:rsidR="00521567">
        <w:rPr>
          <w:rStyle w:val="normaltextrun"/>
          <w:rFonts w:ascii="Calibri" w:hAnsi="Calibri" w:cs="Calibri"/>
        </w:rPr>
        <w:t>k</w:t>
      </w:r>
      <w:r>
        <w:rPr>
          <w:rStyle w:val="normaltextrun"/>
          <w:rFonts w:ascii="Calibri" w:hAnsi="Calibri" w:cs="Calibri"/>
        </w:rPr>
        <w:t>er beskriver hvordan h</w:t>
      </w:r>
      <w:r w:rsidR="001068E9">
        <w:rPr>
          <w:rStyle w:val="normaltextrun"/>
          <w:rFonts w:ascii="Calibri" w:hAnsi="Calibri" w:cs="Calibri"/>
        </w:rPr>
        <w:t>e</w:t>
      </w:r>
      <w:r>
        <w:rPr>
          <w:rStyle w:val="normaltextrun"/>
          <w:rFonts w:ascii="Calibri" w:hAnsi="Calibri" w:cs="Calibri"/>
        </w:rPr>
        <w:t>n føler seg frem for å finne de riktige klossene når h</w:t>
      </w:r>
      <w:r w:rsidR="001068E9">
        <w:rPr>
          <w:rStyle w:val="normaltextrun"/>
          <w:rFonts w:ascii="Calibri" w:hAnsi="Calibri" w:cs="Calibri"/>
        </w:rPr>
        <w:t>e</w:t>
      </w:r>
      <w:r>
        <w:rPr>
          <w:rStyle w:val="normaltextrun"/>
          <w:rFonts w:ascii="Calibri" w:hAnsi="Calibri" w:cs="Calibri"/>
        </w:rPr>
        <w:t>n klatrer i klatrevegg.</w:t>
      </w:r>
    </w:p>
    <w:p w14:paraId="32215BC3" w14:textId="3C8B291A" w:rsidR="003C65DF" w:rsidRDefault="003C65DF" w:rsidP="003C65DF">
      <w:pPr>
        <w:pStyle w:val="Overskrift3"/>
      </w:pPr>
      <w:bookmarkStart w:id="65" w:name="_Toc180575964"/>
      <w:bookmarkStart w:id="66" w:name="_Toc193704874"/>
      <w:r>
        <w:t>Overganger</w:t>
      </w:r>
      <w:r w:rsidR="00244414">
        <w:t xml:space="preserve"> mellom bruk av ulike sanser</w:t>
      </w:r>
      <w:bookmarkEnd w:id="65"/>
      <w:bookmarkEnd w:id="66"/>
    </w:p>
    <w:p w14:paraId="5C022058" w14:textId="4D6E269A" w:rsidR="009C19B4" w:rsidRDefault="009C19B4" w:rsidP="00A93563">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Et annet tema hos delta</w:t>
      </w:r>
      <w:r w:rsidR="00521567">
        <w:rPr>
          <w:rStyle w:val="normaltextrun"/>
          <w:rFonts w:ascii="Calibri" w:hAnsi="Calibri" w:cs="Calibri"/>
          <w:sz w:val="22"/>
          <w:szCs w:val="22"/>
        </w:rPr>
        <w:t>k</w:t>
      </w:r>
      <w:r>
        <w:rPr>
          <w:rStyle w:val="normaltextrun"/>
          <w:rFonts w:ascii="Calibri" w:hAnsi="Calibri" w:cs="Calibri"/>
          <w:sz w:val="22"/>
          <w:szCs w:val="22"/>
        </w:rPr>
        <w:t>erne er overganger mellom de ulike sansene, både i aktiviteter i hverdagen, men</w:t>
      </w:r>
      <w:r>
        <w:rPr>
          <w:rStyle w:val="normaltextrun"/>
          <w:rFonts w:ascii="Calibri" w:eastAsiaTheme="majorEastAsia" w:hAnsi="Calibri" w:cs="Calibri"/>
          <w:sz w:val="22"/>
          <w:szCs w:val="22"/>
        </w:rPr>
        <w:t xml:space="preserve"> de</w:t>
      </w:r>
      <w:r>
        <w:rPr>
          <w:rStyle w:val="normaltextrun"/>
          <w:rFonts w:ascii="Calibri" w:hAnsi="Calibri" w:cs="Calibri"/>
          <w:sz w:val="22"/>
          <w:szCs w:val="22"/>
        </w:rPr>
        <w:t xml:space="preserve"> beskriver også overganger i løpet av dagen og årstidene. En beskriver hvordan vedkommende bruker hånden for å sikre riktig mengde vann til å koke kaffe, men bruker hørsel for å sanse når kaffen er klar. En annen beskriver hvordan dagslyset påvirker synsfunksjonen. Når det blir for lyst eller for mørkt</w:t>
      </w:r>
      <w:r w:rsidR="002748CB">
        <w:rPr>
          <w:rStyle w:val="normaltextrun"/>
          <w:rFonts w:ascii="Calibri" w:hAnsi="Calibri" w:cs="Calibri"/>
          <w:sz w:val="22"/>
          <w:szCs w:val="22"/>
        </w:rPr>
        <w:t>,</w:t>
      </w:r>
      <w:r>
        <w:rPr>
          <w:rStyle w:val="normaltextrun"/>
          <w:rFonts w:ascii="Calibri" w:hAnsi="Calibri" w:cs="Calibri"/>
          <w:sz w:val="22"/>
          <w:szCs w:val="22"/>
        </w:rPr>
        <w:t xml:space="preserve"> fungerer ikke synet lengre og vedkommende må bruke hendene eller finne frem den hvite stokken.</w:t>
      </w:r>
    </w:p>
    <w:p w14:paraId="04138FE7" w14:textId="77777777" w:rsidR="009C19B4" w:rsidRDefault="009C19B4" w:rsidP="009C19B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lastRenderedPageBreak/>
        <w:t>“Når kvelden kommer så er det mer at du må begynne å føle deg litt mer frem igjen. Så det kan skifte i løpet av både dag og årstid.”</w:t>
      </w:r>
      <w:r>
        <w:rPr>
          <w:rStyle w:val="eop"/>
          <w:rFonts w:ascii="Calibri" w:eastAsiaTheme="majorEastAsia" w:hAnsi="Calibri" w:cs="Calibri"/>
          <w:sz w:val="22"/>
          <w:szCs w:val="22"/>
        </w:rPr>
        <w:t> (Deltaker 1)</w:t>
      </w:r>
    </w:p>
    <w:p w14:paraId="01F12B9D" w14:textId="10477F81" w:rsidR="00244414" w:rsidRDefault="009C19B4" w:rsidP="009C19B4">
      <w:pPr>
        <w:pStyle w:val="Overskrift3"/>
      </w:pPr>
      <w:bookmarkStart w:id="67" w:name="_Toc180575965"/>
      <w:bookmarkStart w:id="68" w:name="_Toc193704875"/>
      <w:r>
        <w:t>Taktil hukommelse</w:t>
      </w:r>
      <w:bookmarkEnd w:id="67"/>
      <w:bookmarkEnd w:id="68"/>
    </w:p>
    <w:p w14:paraId="672761D7" w14:textId="3067BEAB" w:rsidR="00A81730" w:rsidRDefault="00A81730" w:rsidP="00A81730">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Mange av deltakerne forteller om ulike situasjoner hvor de bruker taktilsansen med en bevisst hensikt for å kjenne igjen for eksempel objekter, personer og signaler. En</w:t>
      </w:r>
      <w:r w:rsidR="002748CB">
        <w:rPr>
          <w:rStyle w:val="normaltextrun"/>
          <w:rFonts w:ascii="Calibri" w:hAnsi="Calibri" w:cs="Calibri"/>
          <w:sz w:val="22"/>
          <w:szCs w:val="22"/>
        </w:rPr>
        <w:t xml:space="preserve"> deltaker</w:t>
      </w:r>
      <w:r>
        <w:rPr>
          <w:rStyle w:val="normaltextrun"/>
          <w:rFonts w:ascii="Calibri" w:hAnsi="Calibri" w:cs="Calibri"/>
          <w:sz w:val="22"/>
          <w:szCs w:val="22"/>
        </w:rPr>
        <w:t xml:space="preserve"> beskriver at plassering av taktil markør ved gradene på vaskemaskinen </w:t>
      </w:r>
      <w:r w:rsidR="002748CB">
        <w:rPr>
          <w:rStyle w:val="normaltextrun"/>
          <w:rFonts w:ascii="Calibri" w:hAnsi="Calibri" w:cs="Calibri"/>
          <w:sz w:val="22"/>
          <w:szCs w:val="22"/>
        </w:rPr>
        <w:t>er</w:t>
      </w:r>
      <w:r>
        <w:rPr>
          <w:rStyle w:val="normaltextrun"/>
          <w:rFonts w:ascii="Calibri" w:hAnsi="Calibri" w:cs="Calibri"/>
          <w:sz w:val="22"/>
          <w:szCs w:val="22"/>
        </w:rPr>
        <w:t xml:space="preserve"> hjelpsomt for å sette på rett vask. En annen forklare</w:t>
      </w:r>
      <w:r w:rsidR="002A3E14">
        <w:rPr>
          <w:rStyle w:val="normaltextrun"/>
          <w:rFonts w:ascii="Calibri" w:hAnsi="Calibri" w:cs="Calibri"/>
          <w:sz w:val="22"/>
          <w:szCs w:val="22"/>
        </w:rPr>
        <w:t>r</w:t>
      </w:r>
      <w:r>
        <w:rPr>
          <w:rStyle w:val="normaltextrun"/>
          <w:rFonts w:ascii="Calibri" w:hAnsi="Calibri" w:cs="Calibri"/>
          <w:sz w:val="22"/>
          <w:szCs w:val="22"/>
        </w:rPr>
        <w:t xml:space="preserve"> at sortering og plassering av mat i kjøleskapet gj</w:t>
      </w:r>
      <w:r w:rsidR="002A3E14">
        <w:rPr>
          <w:rStyle w:val="normaltextrun"/>
          <w:rFonts w:ascii="Calibri" w:hAnsi="Calibri" w:cs="Calibri"/>
          <w:sz w:val="22"/>
          <w:szCs w:val="22"/>
        </w:rPr>
        <w:t>ør</w:t>
      </w:r>
      <w:r>
        <w:rPr>
          <w:rStyle w:val="normaltextrun"/>
          <w:rFonts w:ascii="Calibri" w:hAnsi="Calibri" w:cs="Calibri"/>
          <w:sz w:val="22"/>
          <w:szCs w:val="22"/>
        </w:rPr>
        <w:t xml:space="preserve"> hverdagen enklere. Ved å plassere bokser med ulikt innhold på faste plasser k</w:t>
      </w:r>
      <w:r w:rsidR="002A3E14">
        <w:rPr>
          <w:rStyle w:val="normaltextrun"/>
          <w:rFonts w:ascii="Calibri" w:hAnsi="Calibri" w:cs="Calibri"/>
          <w:sz w:val="22"/>
          <w:szCs w:val="22"/>
        </w:rPr>
        <w:t>an</w:t>
      </w:r>
      <w:r>
        <w:rPr>
          <w:rStyle w:val="normaltextrun"/>
          <w:rFonts w:ascii="Calibri" w:hAnsi="Calibri" w:cs="Calibri"/>
          <w:sz w:val="22"/>
          <w:szCs w:val="22"/>
        </w:rPr>
        <w:t xml:space="preserve"> vedkommende bare gripe riktig boks for å finne det hen vil ha. Dette er et eksempel på at taktil hukommelse benyttes for å enkelt kunne lokalisere kjente objekter.</w:t>
      </w:r>
    </w:p>
    <w:p w14:paraId="783A7496" w14:textId="3284118D" w:rsidR="009C19B4" w:rsidRDefault="00A81730" w:rsidP="00A81730">
      <w:pPr>
        <w:pStyle w:val="Overskrift3"/>
      </w:pPr>
      <w:bookmarkStart w:id="69" w:name="_Toc180575966"/>
      <w:bookmarkStart w:id="70" w:name="_Toc193704876"/>
      <w:r>
        <w:t xml:space="preserve">Å kjenne igjen noe </w:t>
      </w:r>
      <w:r w:rsidR="007E55EC">
        <w:t>gjennom kroppen</w:t>
      </w:r>
      <w:bookmarkEnd w:id="69"/>
      <w:bookmarkEnd w:id="70"/>
    </w:p>
    <w:p w14:paraId="73755FD9" w14:textId="6944D162" w:rsidR="009A74AF" w:rsidRDefault="009A74AF" w:rsidP="00A93563">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hAnsi="Calibri" w:cs="Calibri"/>
          <w:sz w:val="22"/>
          <w:szCs w:val="22"/>
        </w:rPr>
        <w:t>De fleste delta</w:t>
      </w:r>
      <w:r w:rsidR="00521567">
        <w:rPr>
          <w:rStyle w:val="normaltextrun"/>
          <w:rFonts w:ascii="Calibri" w:hAnsi="Calibri" w:cs="Calibri"/>
          <w:sz w:val="22"/>
          <w:szCs w:val="22"/>
        </w:rPr>
        <w:t>k</w:t>
      </w:r>
      <w:r>
        <w:rPr>
          <w:rStyle w:val="normaltextrun"/>
          <w:rFonts w:ascii="Calibri" w:hAnsi="Calibri" w:cs="Calibri"/>
          <w:sz w:val="22"/>
          <w:szCs w:val="22"/>
        </w:rPr>
        <w:t>erne snakker om haptiske signaler. Noen delta</w:t>
      </w:r>
      <w:r w:rsidR="001C31E5">
        <w:rPr>
          <w:rStyle w:val="normaltextrun"/>
          <w:rFonts w:ascii="Calibri" w:hAnsi="Calibri" w:cs="Calibri"/>
          <w:sz w:val="22"/>
          <w:szCs w:val="22"/>
        </w:rPr>
        <w:t>k</w:t>
      </w:r>
      <w:r>
        <w:rPr>
          <w:rStyle w:val="normaltextrun"/>
          <w:rFonts w:ascii="Calibri" w:hAnsi="Calibri" w:cs="Calibri"/>
          <w:sz w:val="22"/>
          <w:szCs w:val="22"/>
        </w:rPr>
        <w:t>ere forteller at de enkelt kjenner igjen haptiske signaler og har god nytte av det, mens andre beskriver at de ikke klarer å oppfatte signalene med kroppen ennå</w:t>
      </w:r>
      <w:r w:rsidR="002748CB">
        <w:rPr>
          <w:rStyle w:val="normaltextrun"/>
          <w:rFonts w:ascii="Calibri" w:hAnsi="Calibri" w:cs="Calibri"/>
          <w:sz w:val="22"/>
          <w:szCs w:val="22"/>
        </w:rPr>
        <w:t>.</w:t>
      </w:r>
    </w:p>
    <w:p w14:paraId="676A2370" w14:textId="3DDDB332" w:rsidR="009A74AF" w:rsidRPr="00D63B08" w:rsidRDefault="009A74AF" w:rsidP="009A74AF">
      <w:pPr>
        <w:pStyle w:val="paragraph"/>
        <w:spacing w:before="0" w:beforeAutospacing="0" w:after="0" w:afterAutospacing="0"/>
        <w:textAlignment w:val="baseline"/>
        <w:rPr>
          <w:rStyle w:val="eop"/>
          <w:rFonts w:ascii="Calibri" w:eastAsiaTheme="majorEastAsia" w:hAnsi="Calibri" w:cs="Calibri"/>
          <w:sz w:val="22"/>
          <w:szCs w:val="22"/>
        </w:rPr>
      </w:pPr>
      <w:r w:rsidRPr="00D63B08">
        <w:rPr>
          <w:rStyle w:val="normaltextrun"/>
          <w:rFonts w:ascii="Calibri" w:hAnsi="Calibri" w:cs="Calibri"/>
          <w:b/>
          <w:bCs/>
          <w:sz w:val="22"/>
          <w:szCs w:val="22"/>
        </w:rPr>
        <w:t>«[…] Jeg regner med jeg vil klare det etter hvert, men akkurat nå så klarer jeg det bare ikke</w:t>
      </w:r>
      <w:r w:rsidR="002D09A2">
        <w:rPr>
          <w:rStyle w:val="normaltextrun"/>
          <w:rFonts w:ascii="Calibri" w:hAnsi="Calibri" w:cs="Calibri"/>
          <w:b/>
          <w:bCs/>
          <w:sz w:val="22"/>
          <w:szCs w:val="22"/>
        </w:rPr>
        <w:t>.</w:t>
      </w:r>
      <w:r w:rsidRPr="00D63B08">
        <w:rPr>
          <w:rStyle w:val="normaltextrun"/>
          <w:rFonts w:ascii="Calibri" w:hAnsi="Calibri" w:cs="Calibri"/>
          <w:b/>
          <w:bCs/>
          <w:sz w:val="22"/>
          <w:szCs w:val="22"/>
        </w:rPr>
        <w:t>»</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(Deltaker 5)</w:t>
      </w:r>
    </w:p>
    <w:p w14:paraId="5B27FD0F" w14:textId="016851A7" w:rsidR="002C6AE7" w:rsidRPr="002C6AE7" w:rsidRDefault="009A74AF" w:rsidP="009A74AF">
      <w:pPr>
        <w:pStyle w:val="Overskrift3"/>
      </w:pPr>
      <w:bookmarkStart w:id="71" w:name="_Toc180575967"/>
      <w:bookmarkStart w:id="72" w:name="_Toc193704877"/>
      <w:r>
        <w:t>Navigering</w:t>
      </w:r>
      <w:bookmarkEnd w:id="71"/>
      <w:bookmarkEnd w:id="72"/>
    </w:p>
    <w:p w14:paraId="476EA9AE" w14:textId="6E527F60" w:rsidR="003004C9" w:rsidRDefault="003004C9" w:rsidP="00A93563">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Taktilsansen blir benyttet til lokalisering og delta</w:t>
      </w:r>
      <w:r w:rsidR="00521567">
        <w:rPr>
          <w:rStyle w:val="normaltextrun"/>
          <w:rFonts w:ascii="Calibri" w:hAnsi="Calibri" w:cs="Calibri"/>
          <w:sz w:val="22"/>
          <w:szCs w:val="22"/>
        </w:rPr>
        <w:t>k</w:t>
      </w:r>
      <w:r>
        <w:rPr>
          <w:rStyle w:val="normaltextrun"/>
          <w:rFonts w:ascii="Calibri" w:hAnsi="Calibri" w:cs="Calibri"/>
          <w:sz w:val="22"/>
          <w:szCs w:val="22"/>
        </w:rPr>
        <w:t>erne beskriver hvordan de bevisst navigerer ved hjelp av taktilsansen. Aktiv bruk av taktilsansen gjør det mulig å identifisere kjente objekter eller kjennemerker rundt seg, for eksempel et hushjørne og et gjerde, slik at de kan vite hvor de befinner seg</w:t>
      </w:r>
      <w:r w:rsidR="002748CB">
        <w:rPr>
          <w:rStyle w:val="normaltextrun"/>
          <w:rFonts w:ascii="Calibri" w:hAnsi="Calibri" w:cs="Calibri"/>
          <w:sz w:val="22"/>
          <w:szCs w:val="22"/>
        </w:rPr>
        <w:t>.</w:t>
      </w:r>
    </w:p>
    <w:p w14:paraId="168F2CED" w14:textId="40D95B55" w:rsidR="00A93563" w:rsidRDefault="003004C9" w:rsidP="003004C9">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 med hånden ute og du beveger deg for å kjenne hjørnet på huset eller kjenne at du er i nærheten av huset […] Eller når jeg går en tur en plass så vet jeg at her er et gjerde. Jeg liksom beveger meg litt mot siden så jeg kjenner gjerde</w:t>
      </w:r>
      <w:r w:rsidR="002748CB">
        <w:rPr>
          <w:rStyle w:val="normaltextrun"/>
          <w:rFonts w:ascii="Calibri" w:hAnsi="Calibri" w:cs="Calibri"/>
          <w:b/>
          <w:bCs/>
          <w:sz w:val="22"/>
          <w:szCs w:val="22"/>
        </w:rPr>
        <w:t>t</w:t>
      </w:r>
      <w:r>
        <w:rPr>
          <w:rStyle w:val="normaltextrun"/>
          <w:rFonts w:ascii="Calibri" w:hAnsi="Calibri" w:cs="Calibri"/>
          <w:b/>
          <w:bCs/>
          <w:sz w:val="22"/>
          <w:szCs w:val="22"/>
        </w:rPr>
        <w:t>. Så vet jeg at jeg har det der og sånt</w:t>
      </w:r>
      <w:r w:rsidR="002822F9">
        <w:rPr>
          <w:rStyle w:val="normaltextrun"/>
          <w:rFonts w:ascii="Calibri" w:hAnsi="Calibri" w:cs="Calibri"/>
          <w:b/>
          <w:bCs/>
          <w:sz w:val="22"/>
          <w:szCs w:val="22"/>
        </w:rPr>
        <w:t>.</w:t>
      </w:r>
      <w:r>
        <w:rPr>
          <w:rStyle w:val="normaltextrun"/>
          <w:rFonts w:ascii="Calibri" w:hAnsi="Calibri" w:cs="Calibri"/>
          <w:b/>
          <w:bCs/>
          <w:sz w:val="22"/>
          <w:szCs w:val="22"/>
        </w:rPr>
        <w:t>»</w:t>
      </w:r>
      <w:r>
        <w:rPr>
          <w:rStyle w:val="eop"/>
          <w:rFonts w:ascii="Calibri" w:eastAsiaTheme="majorEastAsia" w:hAnsi="Calibri" w:cs="Calibri"/>
          <w:sz w:val="22"/>
          <w:szCs w:val="22"/>
        </w:rPr>
        <w:t> (Deltaker 2</w:t>
      </w:r>
      <w:r w:rsidR="00CF6D62">
        <w:rPr>
          <w:rStyle w:val="eop"/>
          <w:rFonts w:ascii="Calibri" w:eastAsiaTheme="majorEastAsia" w:hAnsi="Calibri" w:cs="Calibri"/>
          <w:sz w:val="22"/>
          <w:szCs w:val="22"/>
        </w:rPr>
        <w:t>)</w:t>
      </w:r>
    </w:p>
    <w:p w14:paraId="4DD4582D" w14:textId="77777777" w:rsidR="008741FA" w:rsidRDefault="008741FA" w:rsidP="008741FA">
      <w:pPr>
        <w:pStyle w:val="Overskrift2"/>
      </w:pPr>
      <w:bookmarkStart w:id="73" w:name="_Toc180575968"/>
      <w:bookmarkStart w:id="74" w:name="_Toc193704878"/>
      <w:r w:rsidRPr="00F372FF">
        <w:t>Modell 2 – Kroppsrepresentasjon og kroppsbevissthet</w:t>
      </w:r>
      <w:bookmarkEnd w:id="73"/>
      <w:bookmarkEnd w:id="74"/>
    </w:p>
    <w:p w14:paraId="13ACAAE7" w14:textId="3D14F402" w:rsidR="00073230" w:rsidRDefault="009C7E83" w:rsidP="00073230">
      <w:pPr>
        <w:pStyle w:val="Overskrift3"/>
      </w:pPr>
      <w:bookmarkStart w:id="75" w:name="_Toc180575969"/>
      <w:bookmarkStart w:id="76" w:name="_Toc193704879"/>
      <w:r>
        <w:t>Økt bevissthet</w:t>
      </w:r>
      <w:r w:rsidR="00D609E1">
        <w:t xml:space="preserve"> og </w:t>
      </w:r>
      <w:r w:rsidR="00C800E4">
        <w:t>økt</w:t>
      </w:r>
      <w:r w:rsidR="00196255">
        <w:t xml:space="preserve"> bruk av taktilsansen</w:t>
      </w:r>
      <w:bookmarkEnd w:id="75"/>
      <w:bookmarkEnd w:id="76"/>
    </w:p>
    <w:p w14:paraId="1B956475" w14:textId="709A63A9" w:rsidR="0024455E" w:rsidRDefault="0024455E" w:rsidP="00A93563">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hAnsi="Calibri" w:cs="Calibri"/>
          <w:sz w:val="22"/>
          <w:szCs w:val="22"/>
        </w:rPr>
        <w:t xml:space="preserve">Deltakerne beskriver en utvikling av bevissthet rundt sin egen kropp og taktilsans. Denne bevisstheten ser ut til å særlig ha sammenheng med økende tap av synsfunksjon. Noen omtaler den økte bruken av taktilsansen som noe de velger, </w:t>
      </w:r>
      <w:r>
        <w:rPr>
          <w:rStyle w:val="normaltextrun"/>
          <w:rFonts w:ascii="Calibri" w:eastAsiaTheme="majorEastAsia" w:hAnsi="Calibri" w:cs="Calibri"/>
          <w:sz w:val="22"/>
          <w:szCs w:val="22"/>
        </w:rPr>
        <w:t xml:space="preserve">mens en deltaker </w:t>
      </w:r>
      <w:r>
        <w:rPr>
          <w:rStyle w:val="normaltextrun"/>
          <w:rFonts w:ascii="Calibri" w:hAnsi="Calibri" w:cs="Calibri"/>
          <w:sz w:val="22"/>
          <w:szCs w:val="22"/>
        </w:rPr>
        <w:t xml:space="preserve">beskriver at </w:t>
      </w:r>
      <w:r>
        <w:rPr>
          <w:rStyle w:val="normaltextrun"/>
          <w:rFonts w:ascii="Calibri" w:eastAsiaTheme="majorEastAsia" w:hAnsi="Calibri" w:cs="Calibri"/>
          <w:sz w:val="22"/>
          <w:szCs w:val="22"/>
        </w:rPr>
        <w:t>vedkommende</w:t>
      </w:r>
      <w:r>
        <w:rPr>
          <w:rStyle w:val="normaltextrun"/>
          <w:rFonts w:ascii="Calibri" w:hAnsi="Calibri" w:cs="Calibri"/>
          <w:sz w:val="22"/>
          <w:szCs w:val="22"/>
        </w:rPr>
        <w:t xml:space="preserve"> ikke har noe valg; </w:t>
      </w:r>
      <w:r>
        <w:rPr>
          <w:rStyle w:val="normaltextrun"/>
          <w:rFonts w:ascii="Calibri" w:hAnsi="Calibri" w:cs="Calibri"/>
          <w:b/>
          <w:bCs/>
          <w:sz w:val="22"/>
          <w:szCs w:val="22"/>
        </w:rPr>
        <w:t>«Jeg har ikke noe valg. Jeg må bruke fingrene og hendene til å se med</w:t>
      </w:r>
      <w:r w:rsidR="002822F9">
        <w:rPr>
          <w:rStyle w:val="normaltextrun"/>
          <w:rFonts w:ascii="Calibri" w:hAnsi="Calibri" w:cs="Calibri"/>
          <w:b/>
          <w:bCs/>
          <w:sz w:val="22"/>
          <w:szCs w:val="22"/>
        </w:rPr>
        <w:t>.</w:t>
      </w:r>
      <w:r>
        <w:rPr>
          <w:rStyle w:val="normaltextrun"/>
          <w:rFonts w:ascii="Calibri" w:hAnsi="Calibri" w:cs="Calibri"/>
          <w:b/>
          <w:bCs/>
          <w:sz w:val="22"/>
          <w:szCs w:val="22"/>
        </w:rPr>
        <w:t>»</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(Deltaker 4)</w:t>
      </w:r>
    </w:p>
    <w:p w14:paraId="05ACCCB5" w14:textId="40CB4B94" w:rsidR="0024455E" w:rsidRDefault="0024455E" w:rsidP="00A93563">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sz w:val="22"/>
          <w:szCs w:val="22"/>
        </w:rPr>
        <w:t>Flere delta</w:t>
      </w:r>
      <w:r>
        <w:rPr>
          <w:rStyle w:val="normaltextrun"/>
          <w:rFonts w:ascii="Calibri" w:eastAsiaTheme="majorEastAsia" w:hAnsi="Calibri" w:cs="Calibri"/>
          <w:sz w:val="22"/>
          <w:szCs w:val="22"/>
        </w:rPr>
        <w:t>k</w:t>
      </w:r>
      <w:r>
        <w:rPr>
          <w:rStyle w:val="normaltextrun"/>
          <w:rFonts w:ascii="Calibri" w:hAnsi="Calibri" w:cs="Calibri"/>
          <w:sz w:val="22"/>
          <w:szCs w:val="22"/>
        </w:rPr>
        <w:t>ere reflekterer rundt taktilsansens betydning før og nå</w:t>
      </w:r>
      <w:r w:rsidR="00E4664B">
        <w:rPr>
          <w:rStyle w:val="normaltextrun"/>
          <w:rFonts w:ascii="Calibri" w:hAnsi="Calibri" w:cs="Calibri"/>
          <w:sz w:val="22"/>
          <w:szCs w:val="22"/>
        </w:rPr>
        <w:t>.</w:t>
      </w:r>
    </w:p>
    <w:p w14:paraId="1C38E6D8" w14:textId="77777777" w:rsidR="0024455E" w:rsidRDefault="0024455E" w:rsidP="00A93563">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 xml:space="preserve">«Merker jeg at når jeg sitter her og tenker over hva er forskjellen fra nå og da så er det mer det at jeg kjenner meg mer frem, kjenner mer på benkeplater, kjenner mer på ungene mine, </w:t>
      </w:r>
      <w:r>
        <w:rPr>
          <w:rStyle w:val="normaltextrun"/>
          <w:rFonts w:ascii="Calibri" w:hAnsi="Calibri" w:cs="Calibri"/>
          <w:b/>
          <w:bCs/>
          <w:sz w:val="22"/>
          <w:szCs w:val="22"/>
        </w:rPr>
        <w:lastRenderedPageBreak/>
        <w:t>kjenner mer på alt som jeg på en måte er i nærheten av. Så legger jeg gjerne hånden på og følger den. Og litt mer at det er mer fysisk enn jeg var tidligere. Så, ja.»</w:t>
      </w:r>
      <w:r>
        <w:rPr>
          <w:rStyle w:val="eop"/>
          <w:rFonts w:ascii="Calibri" w:eastAsiaTheme="majorEastAsia" w:hAnsi="Calibri" w:cs="Calibri"/>
          <w:sz w:val="22"/>
          <w:szCs w:val="22"/>
        </w:rPr>
        <w:t> (Deltaker 1)</w:t>
      </w:r>
    </w:p>
    <w:p w14:paraId="6F03FEEC" w14:textId="3269ECF7" w:rsidR="0024455E" w:rsidRDefault="0024455E" w:rsidP="0024455E">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Samtidig uttrykker deltakerne at de har bevissthet om nytten av økt bruk av taktilsansen nå eller i fremtiden.</w:t>
      </w:r>
    </w:p>
    <w:p w14:paraId="1C7C2A85" w14:textId="6E3DCCC6" w:rsidR="00DE07E3" w:rsidRDefault="00196255" w:rsidP="00196255">
      <w:pPr>
        <w:pStyle w:val="Overskrift3"/>
      </w:pPr>
      <w:bookmarkStart w:id="77" w:name="_Toc180575970"/>
      <w:bookmarkStart w:id="78" w:name="_Toc193704880"/>
      <w:r>
        <w:t xml:space="preserve">Kroppen </w:t>
      </w:r>
      <w:r w:rsidR="008433B1">
        <w:t>i relasjon til omverden</w:t>
      </w:r>
      <w:bookmarkEnd w:id="77"/>
      <w:bookmarkEnd w:id="78"/>
    </w:p>
    <w:p w14:paraId="5F954E47" w14:textId="58DCE73B" w:rsidR="005A2DC2" w:rsidRDefault="005A2DC2" w:rsidP="005A2DC2">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Delta</w:t>
      </w:r>
      <w:r>
        <w:rPr>
          <w:rStyle w:val="normaltextrun"/>
          <w:rFonts w:ascii="Calibri" w:eastAsiaTheme="majorEastAsia" w:hAnsi="Calibri" w:cs="Calibri"/>
          <w:sz w:val="22"/>
          <w:szCs w:val="22"/>
        </w:rPr>
        <w:t>k</w:t>
      </w:r>
      <w:r>
        <w:rPr>
          <w:rStyle w:val="normaltextrun"/>
          <w:rFonts w:ascii="Calibri" w:hAnsi="Calibri" w:cs="Calibri"/>
          <w:sz w:val="22"/>
          <w:szCs w:val="22"/>
        </w:rPr>
        <w:t xml:space="preserve">erne beskriver hvordan de oppfatter kroppens taktile funksjoner når de forteller om ulike aktiviteter. </w:t>
      </w:r>
      <w:r>
        <w:rPr>
          <w:rStyle w:val="normaltextrun"/>
          <w:rFonts w:ascii="Calibri" w:eastAsiaTheme="majorEastAsia" w:hAnsi="Calibri" w:cs="Calibri"/>
          <w:sz w:val="22"/>
          <w:szCs w:val="22"/>
        </w:rPr>
        <w:t>Deltaker 2</w:t>
      </w:r>
      <w:r>
        <w:rPr>
          <w:rStyle w:val="normaltextrun"/>
          <w:rFonts w:ascii="Calibri" w:hAnsi="Calibri" w:cs="Calibri"/>
          <w:sz w:val="22"/>
          <w:szCs w:val="22"/>
        </w:rPr>
        <w:t xml:space="preserve"> besk</w:t>
      </w:r>
      <w:r>
        <w:rPr>
          <w:rStyle w:val="normaltextrun"/>
          <w:rFonts w:ascii="Calibri" w:eastAsiaTheme="majorEastAsia" w:hAnsi="Calibri" w:cs="Calibri"/>
          <w:sz w:val="22"/>
          <w:szCs w:val="22"/>
        </w:rPr>
        <w:t>river</w:t>
      </w:r>
      <w:r>
        <w:rPr>
          <w:rStyle w:val="normaltextrun"/>
          <w:rFonts w:ascii="Calibri" w:hAnsi="Calibri" w:cs="Calibri"/>
          <w:sz w:val="22"/>
          <w:szCs w:val="22"/>
        </w:rPr>
        <w:t xml:space="preserve"> hvordan </w:t>
      </w:r>
      <w:r>
        <w:rPr>
          <w:rStyle w:val="normaltextrun"/>
          <w:rFonts w:ascii="Calibri" w:hAnsi="Calibri" w:cs="Calibri"/>
          <w:b/>
          <w:bCs/>
          <w:sz w:val="22"/>
          <w:szCs w:val="22"/>
        </w:rPr>
        <w:t>«følelse av bevegelse»</w:t>
      </w:r>
      <w:r>
        <w:rPr>
          <w:rStyle w:val="normaltextrun"/>
          <w:rFonts w:ascii="Calibri" w:hAnsi="Calibri" w:cs="Calibri"/>
          <w:sz w:val="22"/>
          <w:szCs w:val="22"/>
        </w:rPr>
        <w:t xml:space="preserve"> hjelper til i langrennsløypa når det kommer en sving; </w:t>
      </w:r>
      <w:r>
        <w:rPr>
          <w:rStyle w:val="normaltextrun"/>
          <w:rFonts w:ascii="Calibri" w:hAnsi="Calibri" w:cs="Calibri"/>
          <w:b/>
          <w:bCs/>
          <w:sz w:val="22"/>
          <w:szCs w:val="22"/>
        </w:rPr>
        <w:t>«[…] jeg kjenner jo på en måte at det svinger mot venstre, svinger til høyre».</w:t>
      </w:r>
      <w:r>
        <w:rPr>
          <w:rStyle w:val="normaltextrun"/>
          <w:rFonts w:ascii="Calibri" w:hAnsi="Calibri" w:cs="Calibri"/>
          <w:sz w:val="22"/>
          <w:szCs w:val="22"/>
        </w:rPr>
        <w:t xml:space="preserve"> En annen beskrivelse er bevisstheten om kroppens bevegelse og stilling på løpetur med ledsager. Delta</w:t>
      </w:r>
      <w:r>
        <w:rPr>
          <w:rStyle w:val="normaltextrun"/>
          <w:rFonts w:ascii="Calibri" w:eastAsiaTheme="majorEastAsia" w:hAnsi="Calibri" w:cs="Calibri"/>
          <w:sz w:val="22"/>
          <w:szCs w:val="22"/>
        </w:rPr>
        <w:t>k</w:t>
      </w:r>
      <w:r>
        <w:rPr>
          <w:rStyle w:val="normaltextrun"/>
          <w:rFonts w:ascii="Calibri" w:hAnsi="Calibri" w:cs="Calibri"/>
          <w:sz w:val="22"/>
          <w:szCs w:val="22"/>
        </w:rPr>
        <w:t>er</w:t>
      </w:r>
      <w:r>
        <w:rPr>
          <w:rStyle w:val="normaltextrun"/>
          <w:rFonts w:ascii="Calibri" w:eastAsiaTheme="majorEastAsia" w:hAnsi="Calibri" w:cs="Calibri"/>
          <w:sz w:val="22"/>
          <w:szCs w:val="22"/>
        </w:rPr>
        <w:t xml:space="preserve"> 2</w:t>
      </w:r>
      <w:r>
        <w:rPr>
          <w:rStyle w:val="normaltextrun"/>
          <w:rFonts w:ascii="Calibri" w:hAnsi="Calibri" w:cs="Calibri"/>
          <w:sz w:val="22"/>
          <w:szCs w:val="22"/>
        </w:rPr>
        <w:t xml:space="preserve"> forteller at hen og ledsager vanligvis holder i et tau for å ha kontakt med hverandre; </w:t>
      </w:r>
      <w:r>
        <w:rPr>
          <w:rStyle w:val="normaltextrun"/>
          <w:rFonts w:ascii="Calibri" w:hAnsi="Calibri" w:cs="Calibri"/>
          <w:b/>
          <w:bCs/>
          <w:sz w:val="22"/>
          <w:szCs w:val="22"/>
        </w:rPr>
        <w:t>«[…] da kan jeg på en måte kjenne at – kjenne om er han der?»</w:t>
      </w:r>
      <w:r>
        <w:rPr>
          <w:rStyle w:val="normaltextrun"/>
          <w:rFonts w:ascii="Calibri" w:hAnsi="Calibri" w:cs="Calibri"/>
          <w:sz w:val="22"/>
          <w:szCs w:val="22"/>
        </w:rPr>
        <w:t xml:space="preserve"> Det fortelles videre om behov for tilpasninger de gjør for at delta</w:t>
      </w:r>
      <w:r w:rsidR="001C31E5">
        <w:rPr>
          <w:rStyle w:val="normaltextrun"/>
          <w:rFonts w:ascii="Calibri" w:hAnsi="Calibri" w:cs="Calibri"/>
          <w:sz w:val="22"/>
          <w:szCs w:val="22"/>
        </w:rPr>
        <w:t>k</w:t>
      </w:r>
      <w:r>
        <w:rPr>
          <w:rStyle w:val="normaltextrun"/>
          <w:rFonts w:ascii="Calibri" w:hAnsi="Calibri" w:cs="Calibri"/>
          <w:sz w:val="22"/>
          <w:szCs w:val="22"/>
        </w:rPr>
        <w:t>eren får bedre kontakt med ledsageren og dens bevegelser</w:t>
      </w:r>
      <w:r>
        <w:rPr>
          <w:rStyle w:val="normaltextrun"/>
          <w:rFonts w:ascii="Calibri" w:eastAsiaTheme="majorEastAsia" w:hAnsi="Calibri" w:cs="Calibri"/>
          <w:sz w:val="22"/>
          <w:szCs w:val="22"/>
        </w:rPr>
        <w:t xml:space="preserve"> i mer ulendt terreng</w:t>
      </w:r>
      <w:r>
        <w:rPr>
          <w:rStyle w:val="normaltextrun"/>
          <w:rFonts w:ascii="Calibri" w:hAnsi="Calibri" w:cs="Calibri"/>
          <w:sz w:val="22"/>
          <w:szCs w:val="22"/>
        </w:rPr>
        <w:t>.</w:t>
      </w:r>
    </w:p>
    <w:p w14:paraId="542403C5" w14:textId="261952E7" w:rsidR="005A2DC2" w:rsidRDefault="005F10F8" w:rsidP="005A2DC2">
      <w:pPr>
        <w:pStyle w:val="Overskrift3"/>
      </w:pPr>
      <w:bookmarkStart w:id="79" w:name="_Toc180575971"/>
      <w:bookmarkStart w:id="80" w:name="_Toc193704881"/>
      <w:r>
        <w:t>Stress og mestring</w:t>
      </w:r>
      <w:bookmarkEnd w:id="79"/>
      <w:bookmarkEnd w:id="80"/>
    </w:p>
    <w:p w14:paraId="1E2087F9" w14:textId="134B09DC" w:rsidR="00D837EF" w:rsidRDefault="00D837EF" w:rsidP="00197633">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Mange gjøremål er komplekse og kan kreve stor mental innsats som kan være vanskelig å opprettholde over tid. Man risikerer derfor utmattelse og energitap. Mange av deltakerne beskriver at de har endret strategier knyttet til aktiviteter etter hvert som det kombinerte sansetapet blir større. Slik kan de unngå stress og stor mental slitasje. En delta</w:t>
      </w:r>
      <w:r w:rsidR="00521567">
        <w:rPr>
          <w:rStyle w:val="normaltextrun"/>
          <w:rFonts w:ascii="Calibri" w:hAnsi="Calibri" w:cs="Calibri"/>
          <w:sz w:val="22"/>
          <w:szCs w:val="22"/>
        </w:rPr>
        <w:t>k</w:t>
      </w:r>
      <w:r>
        <w:rPr>
          <w:rStyle w:val="normaltextrun"/>
          <w:rFonts w:ascii="Calibri" w:hAnsi="Calibri" w:cs="Calibri"/>
          <w:sz w:val="22"/>
          <w:szCs w:val="22"/>
        </w:rPr>
        <w:t>er reflekterer slik rundt mestringsfølelse kontra stress</w:t>
      </w:r>
      <w:r w:rsidR="00A107FA">
        <w:rPr>
          <w:rStyle w:val="normaltextrun"/>
          <w:rFonts w:ascii="Calibri" w:hAnsi="Calibri" w:cs="Calibri"/>
          <w:sz w:val="22"/>
          <w:szCs w:val="22"/>
        </w:rPr>
        <w:t>.</w:t>
      </w:r>
    </w:p>
    <w:p w14:paraId="4DCBEF71" w14:textId="7849F033" w:rsidR="00D837EF" w:rsidRDefault="00D837EF" w:rsidP="00197633">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hAnsi="Calibri" w:cs="Calibri"/>
          <w:b/>
          <w:bCs/>
          <w:sz w:val="22"/>
          <w:szCs w:val="22"/>
        </w:rPr>
        <w:t>"Jeg foretrekker helst å gå på sånne veier kan du si [fremfor stier]. […] Når det å gå på stier, når det er snakk om mestringsfølelse […]. Jeg synes ikke den mestringen står i stil med det stresset. Det som er i hodet nær sagt. Jeg blir så gåen på å konsentrere meg om alle disse ujevnhetene i terrenget</w:t>
      </w:r>
      <w:r w:rsidR="002822F9">
        <w:rPr>
          <w:rStyle w:val="normaltextrun"/>
          <w:rFonts w:ascii="Calibri" w:hAnsi="Calibri" w:cs="Calibri"/>
          <w:b/>
          <w:bCs/>
          <w:sz w:val="22"/>
          <w:szCs w:val="22"/>
        </w:rPr>
        <w:t>.</w:t>
      </w:r>
      <w:r>
        <w:rPr>
          <w:rStyle w:val="normaltextrun"/>
          <w:rFonts w:ascii="Calibri" w:hAnsi="Calibri" w:cs="Calibri"/>
          <w:b/>
          <w:bCs/>
          <w:sz w:val="22"/>
          <w:szCs w:val="22"/>
        </w:rPr>
        <w:t>"</w:t>
      </w:r>
      <w:r>
        <w:rPr>
          <w:rStyle w:val="eop"/>
          <w:rFonts w:ascii="Calibri" w:eastAsiaTheme="majorEastAsia" w:hAnsi="Calibri" w:cs="Calibri"/>
          <w:sz w:val="22"/>
          <w:szCs w:val="22"/>
        </w:rPr>
        <w:t>(Deltaker 2)</w:t>
      </w:r>
    </w:p>
    <w:p w14:paraId="6BEE2EBF" w14:textId="49528119" w:rsidR="00B93A5B" w:rsidRDefault="00D837EF" w:rsidP="00197633">
      <w:pPr>
        <w:pStyle w:val="paragraph"/>
        <w:spacing w:before="0" w:beforeAutospacing="0" w:after="240" w:afterAutospacing="0"/>
        <w:textAlignment w:val="baseline"/>
        <w:rPr>
          <w:rStyle w:val="normaltextrun"/>
          <w:rFonts w:ascii="Calibri" w:hAnsi="Calibri" w:cs="Calibri"/>
          <w:sz w:val="22"/>
          <w:szCs w:val="22"/>
        </w:rPr>
      </w:pPr>
      <w:r>
        <w:rPr>
          <w:rStyle w:val="normaltextrun"/>
          <w:rFonts w:ascii="Calibri" w:hAnsi="Calibri" w:cs="Calibri"/>
          <w:sz w:val="22"/>
          <w:szCs w:val="22"/>
        </w:rPr>
        <w:t>Planlegging og forberedelse fremfor taktil utforsking blir også nevnt som strategier for å gjøre eksempelvis matlaging mindre energikrevende.</w:t>
      </w:r>
    </w:p>
    <w:p w14:paraId="2B0C8B02" w14:textId="4A85AF86" w:rsidR="00E31884" w:rsidRPr="00F372FF" w:rsidRDefault="008741FA" w:rsidP="007A29BD">
      <w:pPr>
        <w:pStyle w:val="Overskrift2"/>
      </w:pPr>
      <w:bookmarkStart w:id="81" w:name="_Toc180575972"/>
      <w:bookmarkStart w:id="82" w:name="_Toc193704882"/>
      <w:r w:rsidRPr="00F372FF">
        <w:t>Modell 3 – Utviklingsøkologisk model</w:t>
      </w:r>
      <w:r w:rsidR="007A29BD" w:rsidRPr="00F372FF">
        <w:t>l</w:t>
      </w:r>
      <w:bookmarkEnd w:id="81"/>
      <w:bookmarkEnd w:id="82"/>
    </w:p>
    <w:p w14:paraId="04952CEF" w14:textId="64304135" w:rsidR="00F37640" w:rsidRPr="008E4729" w:rsidRDefault="00F37640" w:rsidP="008E4729">
      <w:pPr>
        <w:pStyle w:val="Overskrift3"/>
      </w:pPr>
      <w:bookmarkStart w:id="83" w:name="_Toc180575973"/>
      <w:bookmarkStart w:id="84" w:name="_Toc193704883"/>
      <w:r w:rsidRPr="008E4729">
        <w:rPr>
          <w:rStyle w:val="normaltextrun"/>
        </w:rPr>
        <w:t xml:space="preserve">Sårbarhet og </w:t>
      </w:r>
      <w:proofErr w:type="spellStart"/>
      <w:r w:rsidRPr="008E4729">
        <w:rPr>
          <w:rStyle w:val="normaltextrun"/>
        </w:rPr>
        <w:t>resiliens</w:t>
      </w:r>
      <w:bookmarkEnd w:id="83"/>
      <w:bookmarkEnd w:id="84"/>
      <w:proofErr w:type="spellEnd"/>
    </w:p>
    <w:p w14:paraId="69E977E8" w14:textId="67FB65D4" w:rsidR="00F37640" w:rsidRDefault="00F37640" w:rsidP="00197633">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Deltakerne beskriver hvordan de håndterer utfordringer i livet sitt. Det kommer frem mange eksempler på resiliens</w:t>
      </w:r>
      <w:r w:rsidR="00D40268">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mens prosesser knyttet til sårbarhet blir satt mindre ord på. Resiliensen kjennetegnes av aksept, åpenhet, positivt tankesett og mestringsstrategier.</w:t>
      </w:r>
    </w:p>
    <w:p w14:paraId="5D87CE93" w14:textId="58D5230A" w:rsidR="00F37640" w:rsidRDefault="00F37640" w:rsidP="00197633">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En deltaker viser sitt positive tankesett knyttet til økt bruk av taktilsansen, for eksempel at vedkommende synes det blir spennende å lære seg punktskrift. I kontrast til dette uttrykker en annen deltaker sårbarhet med tanke på det samme temaet</w:t>
      </w:r>
      <w:r w:rsidR="00A107FA">
        <w:rPr>
          <w:rStyle w:val="normaltextrun"/>
          <w:rFonts w:ascii="Calibri" w:eastAsiaTheme="majorEastAsia" w:hAnsi="Calibri" w:cs="Calibri"/>
          <w:sz w:val="22"/>
          <w:szCs w:val="22"/>
        </w:rPr>
        <w:t>.</w:t>
      </w:r>
    </w:p>
    <w:p w14:paraId="0C56CF3D" w14:textId="75F1A9B7" w:rsidR="00F37640" w:rsidRDefault="00F37640" w:rsidP="00F37640">
      <w:pPr>
        <w:rPr>
          <w:rStyle w:val="normaltextrun"/>
          <w:rFonts w:ascii="Calibri" w:eastAsiaTheme="majorEastAsia" w:hAnsi="Calibri" w:cs="Calibri"/>
        </w:rPr>
      </w:pPr>
      <w:r>
        <w:rPr>
          <w:rStyle w:val="normaltextrun"/>
          <w:rFonts w:ascii="Calibri" w:hAnsi="Calibri" w:cs="Calibri"/>
          <w:b/>
          <w:bCs/>
          <w:shd w:val="clear" w:color="auto" w:fill="FFFFFF"/>
        </w:rPr>
        <w:t>«</w:t>
      </w:r>
      <w:r w:rsidRPr="00A52FA4">
        <w:rPr>
          <w:rStyle w:val="normaltextrun"/>
          <w:rFonts w:ascii="Calibri" w:hAnsi="Calibri" w:cs="Calibri"/>
          <w:b/>
          <w:bCs/>
          <w:shd w:val="clear" w:color="auto" w:fill="FFFFFF"/>
        </w:rPr>
        <w:t xml:space="preserve">Jeg har prøvd, det er helt umulig. Jeg skjønner ikke dette med </w:t>
      </w:r>
      <w:r w:rsidRPr="00A52FA4">
        <w:rPr>
          <w:rStyle w:val="findhit"/>
          <w:rFonts w:ascii="Calibri" w:hAnsi="Calibri" w:cs="Calibri"/>
          <w:b/>
          <w:bCs/>
        </w:rPr>
        <w:t>punkt</w:t>
      </w:r>
      <w:r w:rsidRPr="00A52FA4">
        <w:rPr>
          <w:rStyle w:val="normaltextrun"/>
          <w:rFonts w:ascii="Calibri" w:hAnsi="Calibri" w:cs="Calibri"/>
          <w:b/>
          <w:bCs/>
          <w:shd w:val="clear" w:color="auto" w:fill="FFFFFF"/>
        </w:rPr>
        <w:t>skrift. Det må man øve på i mange år! Jeg synes foreløpig det er umulig, jeg har bare gitt opp.</w:t>
      </w:r>
      <w:r w:rsidRPr="00A52FA4">
        <w:rPr>
          <w:rStyle w:val="Hyperkobling"/>
          <w:rFonts w:ascii="Calibri" w:hAnsi="Calibri" w:cs="Calibri"/>
          <w:b/>
          <w:bCs/>
          <w:shd w:val="clear" w:color="auto" w:fill="FFFFFF"/>
        </w:rPr>
        <w:t xml:space="preserve"> </w:t>
      </w:r>
      <w:r w:rsidRPr="00A52FA4">
        <w:rPr>
          <w:rStyle w:val="normaltextrun"/>
          <w:rFonts w:ascii="Calibri" w:hAnsi="Calibri" w:cs="Calibri"/>
          <w:b/>
          <w:bCs/>
          <w:shd w:val="clear" w:color="auto" w:fill="FFFFFF"/>
        </w:rPr>
        <w:t xml:space="preserve">Jeg skjønner ikke </w:t>
      </w:r>
      <w:r w:rsidRPr="00A52FA4">
        <w:rPr>
          <w:rStyle w:val="normaltextrun"/>
          <w:rFonts w:ascii="Calibri" w:hAnsi="Calibri" w:cs="Calibri"/>
          <w:b/>
          <w:bCs/>
          <w:shd w:val="clear" w:color="auto" w:fill="FFFFFF"/>
        </w:rPr>
        <w:lastRenderedPageBreak/>
        <w:t>hvordan man kan klare å kjenne de små knottene med fingertuppene. Det er helt uforståelig for meg.</w:t>
      </w:r>
      <w:r>
        <w:rPr>
          <w:rStyle w:val="normaltextrun"/>
          <w:rFonts w:ascii="Calibri" w:hAnsi="Calibri" w:cs="Calibri"/>
          <w:b/>
          <w:bCs/>
          <w:shd w:val="clear" w:color="auto" w:fill="FFFFFF"/>
        </w:rPr>
        <w:t xml:space="preserve">» </w:t>
      </w:r>
      <w:r>
        <w:rPr>
          <w:rStyle w:val="normaltextrun"/>
          <w:rFonts w:ascii="Calibri" w:hAnsi="Calibri" w:cs="Calibri"/>
          <w:shd w:val="clear" w:color="auto" w:fill="FFFFFF"/>
        </w:rPr>
        <w:t>(Deltaker 3)</w:t>
      </w:r>
    </w:p>
    <w:p w14:paraId="795902C4" w14:textId="612C55C3" w:rsidR="00F37640" w:rsidRDefault="00F37640" w:rsidP="00360D67">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Et annet eksempel er bruk av haptisk kommunikasjon. Flere av deltakerne snakker om at haptiske signaler er til god hjelp i mange situasjoner, mens en deltaker har en annen opplevelse av denne kommunikasjonsmetoden</w:t>
      </w:r>
      <w:r w:rsidR="00A107FA">
        <w:rPr>
          <w:rStyle w:val="normaltextrun"/>
          <w:rFonts w:ascii="Calibri" w:eastAsiaTheme="majorEastAsia" w:hAnsi="Calibri" w:cs="Calibri"/>
          <w:sz w:val="22"/>
          <w:szCs w:val="22"/>
        </w:rPr>
        <w:t>.</w:t>
      </w:r>
    </w:p>
    <w:p w14:paraId="5348C35D" w14:textId="32771B7F" w:rsidR="00F37640" w:rsidRDefault="00F37640" w:rsidP="00360D67">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w:t>
      </w:r>
      <w:r w:rsidRPr="00232DEF">
        <w:rPr>
          <w:rStyle w:val="normaltextrun"/>
          <w:rFonts w:ascii="Calibri" w:eastAsiaTheme="majorEastAsia" w:hAnsi="Calibri" w:cs="Calibri"/>
          <w:b/>
          <w:bCs/>
          <w:sz w:val="22"/>
          <w:szCs w:val="22"/>
        </w:rPr>
        <w:t>Jeg tenker jo at dette med haptisk, det har sikkert dere som sitter her lært. Jeg har prøvd det, men jeg får det ikke til. Jeg klarer ikke å oppfatte signalene med kroppen ennå. Jeg regner med at jeg vil klare det etter</w:t>
      </w:r>
      <w:r>
        <w:rPr>
          <w:rStyle w:val="normaltextrun"/>
          <w:rFonts w:ascii="Calibri" w:eastAsiaTheme="majorEastAsia" w:hAnsi="Calibri" w:cs="Calibri"/>
          <w:b/>
          <w:bCs/>
          <w:sz w:val="22"/>
          <w:szCs w:val="22"/>
        </w:rPr>
        <w:t xml:space="preserve"> </w:t>
      </w:r>
      <w:r w:rsidRPr="00232DEF">
        <w:rPr>
          <w:rStyle w:val="normaltextrun"/>
          <w:rFonts w:ascii="Calibri" w:eastAsiaTheme="majorEastAsia" w:hAnsi="Calibri" w:cs="Calibri"/>
          <w:b/>
          <w:bCs/>
          <w:sz w:val="22"/>
          <w:szCs w:val="22"/>
        </w:rPr>
        <w:t>hvert, men akkurat nå så klarer jeg det bare ikke. For slik det er nå, hvis noen gir meg noen haptiske signaler på ryggen min, så snur jeg meg bare for å se hva de sier i stedet for</w:t>
      </w:r>
      <w:r w:rsidR="002822F9">
        <w:rPr>
          <w:rStyle w:val="normaltextrun"/>
          <w:rFonts w:ascii="Calibri" w:eastAsiaTheme="majorEastAsia" w:hAnsi="Calibri" w:cs="Calibri"/>
          <w:b/>
          <w:bCs/>
          <w:sz w:val="22"/>
          <w:szCs w:val="22"/>
        </w:rPr>
        <w:t>.</w:t>
      </w:r>
      <w:r>
        <w:rPr>
          <w:rStyle w:val="normaltextrun"/>
          <w:rFonts w:ascii="Calibri" w:eastAsiaTheme="majorEastAsia" w:hAnsi="Calibri" w:cs="Calibri"/>
          <w:b/>
          <w:bCs/>
          <w:sz w:val="22"/>
          <w:szCs w:val="22"/>
        </w:rPr>
        <w:t>»</w:t>
      </w:r>
      <w:r w:rsidR="00360D67">
        <w:rPr>
          <w:rStyle w:val="eop"/>
          <w:rFonts w:ascii="Calibri" w:eastAsiaTheme="majorEastAsia" w:hAnsi="Calibri" w:cs="Calibri"/>
          <w:sz w:val="22"/>
          <w:szCs w:val="22"/>
        </w:rPr>
        <w:t xml:space="preserve"> </w:t>
      </w:r>
      <w:r>
        <w:rPr>
          <w:rStyle w:val="eop"/>
          <w:rFonts w:ascii="Calibri" w:eastAsiaTheme="majorEastAsia" w:hAnsi="Calibri" w:cs="Calibri"/>
          <w:sz w:val="22"/>
          <w:szCs w:val="22"/>
        </w:rPr>
        <w:t>(Deltaker 5)</w:t>
      </w:r>
    </w:p>
    <w:p w14:paraId="297BA6EB" w14:textId="1FE85BE6" w:rsidR="00F37640" w:rsidRDefault="00621B22" w:rsidP="008E4729">
      <w:pPr>
        <w:pStyle w:val="Overskrift3"/>
        <w:rPr>
          <w:rFonts w:ascii="Segoe UI" w:hAnsi="Segoe UI" w:cs="Segoe UI"/>
          <w:sz w:val="18"/>
          <w:szCs w:val="18"/>
        </w:rPr>
      </w:pPr>
      <w:bookmarkStart w:id="85" w:name="_Toc180575974"/>
      <w:bookmarkStart w:id="86" w:name="_Toc193704884"/>
      <w:r>
        <w:rPr>
          <w:rStyle w:val="eop"/>
          <w:rFonts w:ascii="Calibri" w:hAnsi="Calibri" w:cs="Calibri"/>
        </w:rPr>
        <w:t>Å</w:t>
      </w:r>
      <w:r w:rsidR="00DE36E5">
        <w:rPr>
          <w:rStyle w:val="eop"/>
          <w:rFonts w:ascii="Calibri" w:hAnsi="Calibri" w:cs="Calibri"/>
        </w:rPr>
        <w:t>penhet</w:t>
      </w:r>
      <w:r>
        <w:rPr>
          <w:rStyle w:val="eop"/>
          <w:rFonts w:ascii="Calibri" w:hAnsi="Calibri" w:cs="Calibri"/>
        </w:rPr>
        <w:t>, aksept</w:t>
      </w:r>
      <w:r w:rsidR="00DE36E5">
        <w:rPr>
          <w:rStyle w:val="eop"/>
          <w:rFonts w:ascii="Calibri" w:hAnsi="Calibri" w:cs="Calibri"/>
        </w:rPr>
        <w:t xml:space="preserve"> og </w:t>
      </w:r>
      <w:r w:rsidR="00AF43CE">
        <w:rPr>
          <w:rStyle w:val="eop"/>
          <w:rFonts w:ascii="Calibri" w:hAnsi="Calibri" w:cs="Calibri"/>
        </w:rPr>
        <w:t>støtte</w:t>
      </w:r>
      <w:bookmarkEnd w:id="85"/>
      <w:bookmarkEnd w:id="86"/>
    </w:p>
    <w:p w14:paraId="53F68950" w14:textId="2BEAA764" w:rsidR="00F37640" w:rsidRDefault="00F37640" w:rsidP="00360D67">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Flere deltakere aktualiserer at det er viktig å være åpen og sette ord på sine egne behov knyttet til taktilsansen. Deltakerne snakker om en bevissthet rundt dette i møte med andre og understreker at det er viktig at en evner å si klart ifra hvilke behov en selv har.</w:t>
      </w:r>
    </w:p>
    <w:p w14:paraId="4CA97C51" w14:textId="77AC9456" w:rsidR="00F37640" w:rsidRDefault="00F37640" w:rsidP="00360D67">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En deltaker beskriver at hen gikk gjennom en prosess knyttet til at sansetapene har blitt større over tid. Fra å klare seg selv, har vedkommende innsett at hen trenger hjelp til ulike ting. Deltakerne har en aksepterende holdning til bruk av taktilsansen og taktile erfaringer når de ikke</w:t>
      </w:r>
      <w:r w:rsidR="00221E42">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lenger kan bruke synet. Flere av deltakerne med stort synstap beskriver at de </w:t>
      </w:r>
      <w:r>
        <w:rPr>
          <w:rStyle w:val="normaltextrun"/>
          <w:rFonts w:ascii="Calibri" w:eastAsiaTheme="majorEastAsia" w:hAnsi="Calibri" w:cs="Calibri"/>
          <w:i/>
          <w:iCs/>
          <w:sz w:val="22"/>
          <w:szCs w:val="22"/>
        </w:rPr>
        <w:t>må</w:t>
      </w:r>
      <w:r>
        <w:rPr>
          <w:rStyle w:val="normaltextrun"/>
          <w:rFonts w:ascii="Calibri" w:eastAsiaTheme="majorEastAsia" w:hAnsi="Calibri" w:cs="Calibri"/>
          <w:sz w:val="22"/>
          <w:szCs w:val="22"/>
        </w:rPr>
        <w:t xml:space="preserve"> bruke taktilsansen</w:t>
      </w:r>
      <w:r>
        <w:rPr>
          <w:rStyle w:val="eop"/>
          <w:rFonts w:ascii="Calibri" w:eastAsiaTheme="majorEastAsia" w:hAnsi="Calibri" w:cs="Calibri"/>
          <w:sz w:val="22"/>
          <w:szCs w:val="22"/>
        </w:rPr>
        <w:t>.</w:t>
      </w:r>
    </w:p>
    <w:p w14:paraId="5766CCEE" w14:textId="6B2F3B7F" w:rsidR="00F37640" w:rsidRDefault="00F37640" w:rsidP="00360D67">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Deltakerne beskriver viktigheten av gode relasjoner til mennesker rundt seg. Dette gjelder relasjoner som ektefelle, barn, andre familiemedlemmer, støttekontakter, kollegaer og naboer. Det blir snakket om at å være åpen om konsekvensene av funksjonsnedsettelsen kan gi nærpersoner økt forståelse og mulighet til å tilpasse seg vedkommendes behov i hverdagen. Det blir nevnt opplevelser med at åpenhet har ført til god støtte og hjelp. Flere deltakere forteller om behov for å lære opp omgivelsene sine, eksempelvis ved å be om å bli tatt på skulderen og bli fortalt hvem det er som ønsker å oppnå kontakt. Andre beskriver opplevelsen av å bli sett av de rundt seg</w:t>
      </w:r>
      <w:r w:rsidR="00FC4857">
        <w:rPr>
          <w:rStyle w:val="normaltextrun"/>
          <w:rFonts w:ascii="Calibri" w:eastAsiaTheme="majorEastAsia" w:hAnsi="Calibri" w:cs="Calibri"/>
          <w:sz w:val="22"/>
          <w:szCs w:val="22"/>
        </w:rPr>
        <w:t>.</w:t>
      </w:r>
    </w:p>
    <w:p w14:paraId="6AE9D5E1" w14:textId="6D5E3E50" w:rsidR="00F37640" w:rsidRDefault="00F37640" w:rsidP="00360D67">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«Jeg har jo både foreldre og søsken som stiller opp. Og jeg merker også det at nå når ungene mine vokser til så har de på en måte … de har vokst opp med å måtte gi en type støtte og det skjer nærmest automatisk at de trår til når de ser at ting trengs. At de på en måte leser litt hva type støtte jeg trenger da, i ulike situasjoner.»</w:t>
      </w:r>
      <w:r w:rsidR="00221E42">
        <w:rPr>
          <w:rStyle w:val="eop"/>
          <w:rFonts w:ascii="Calibri" w:eastAsiaTheme="majorEastAsia" w:hAnsi="Calibri" w:cs="Calibri"/>
          <w:sz w:val="22"/>
          <w:szCs w:val="22"/>
        </w:rPr>
        <w:t xml:space="preserve"> </w:t>
      </w:r>
      <w:r>
        <w:rPr>
          <w:rStyle w:val="eop"/>
          <w:rFonts w:ascii="Calibri" w:eastAsiaTheme="majorEastAsia" w:hAnsi="Calibri" w:cs="Calibri"/>
          <w:sz w:val="22"/>
          <w:szCs w:val="22"/>
        </w:rPr>
        <w:t>(Deltaker 1)</w:t>
      </w:r>
    </w:p>
    <w:p w14:paraId="66FF0062" w14:textId="0E0A3CCD" w:rsidR="00F37640" w:rsidRPr="00D61329" w:rsidRDefault="00A024C1" w:rsidP="00D61329">
      <w:pPr>
        <w:pStyle w:val="Overskrift3"/>
      </w:pPr>
      <w:bookmarkStart w:id="87" w:name="_Toc180575975"/>
      <w:bookmarkStart w:id="88" w:name="_Toc193704885"/>
      <w:r>
        <w:rPr>
          <w:rStyle w:val="normaltextrun"/>
        </w:rPr>
        <w:t>T</w:t>
      </w:r>
      <w:r w:rsidR="00D61329" w:rsidRPr="00D61329">
        <w:rPr>
          <w:rStyle w:val="normaltextrun"/>
        </w:rPr>
        <w:t xml:space="preserve">jenester og hjelpemidler </w:t>
      </w:r>
      <w:r w:rsidR="00DE114D">
        <w:rPr>
          <w:rStyle w:val="normaltextrun"/>
        </w:rPr>
        <w:t xml:space="preserve">som </w:t>
      </w:r>
      <w:r>
        <w:rPr>
          <w:rStyle w:val="normaltextrun"/>
        </w:rPr>
        <w:t xml:space="preserve">kan </w:t>
      </w:r>
      <w:r w:rsidR="00DE114D">
        <w:rPr>
          <w:rStyle w:val="normaltextrun"/>
        </w:rPr>
        <w:t>fremme taktilsansens potensial</w:t>
      </w:r>
      <w:bookmarkEnd w:id="87"/>
      <w:bookmarkEnd w:id="88"/>
    </w:p>
    <w:p w14:paraId="2FC3F663" w14:textId="77777777" w:rsidR="00221E42" w:rsidRDefault="00F37640" w:rsidP="00221E42">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Under intervjuene blir tjenester til personer med døvblindhet tematisert. Tjenester som rehabiliteringskurs, tolk, brukerstyrt personlig assistent (BPA), voksenopplæring og tildeling av hjelpemidler blir trukket frem som viktige og nyttige blant annet knyttet til taktilitet. Taktile hjelpemidler som leselist og taktil koketopp blir nevnt som eksempler. Tolker blir beskrevet som viktige samarbeidspartnere for å finne og benytte taktile strategier tilpasset situasjonen. Eksempler på dette er bruk av haptiske signaler og kreativitet under ledsagning. En deltaker forteller om behov for tilpasning av ledsagningen i forbindelse med terrengløping kontra løping på vei. Det blir beskrevet at i terrenget kreves det tettere kontakt med ledsager og i samarbeid finner de den beste løsningen.</w:t>
      </w:r>
    </w:p>
    <w:p w14:paraId="50C39F82" w14:textId="77777777" w:rsidR="00221E42" w:rsidRDefault="00F37640" w:rsidP="00221E42">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lastRenderedPageBreak/>
        <w:t>Det blir påpekt at tjenester for personer med døvblindhet oppleves fragmentert og tilgangen tilfeldig. På en annen side satte deltakerne svært pris på tjenestene som finnes i Norge.</w:t>
      </w:r>
    </w:p>
    <w:p w14:paraId="273751AA" w14:textId="77777777" w:rsidR="006D0A19" w:rsidRPr="006D0A19" w:rsidRDefault="006D0A19" w:rsidP="006D0A19">
      <w:pPr>
        <w:pStyle w:val="Overskrift3"/>
        <w:rPr>
          <w:rStyle w:val="normaltextrun"/>
          <w:rFonts w:ascii="Calibri" w:hAnsi="Calibri" w:cs="Calibri"/>
        </w:rPr>
      </w:pPr>
      <w:bookmarkStart w:id="89" w:name="_Toc180575976"/>
      <w:bookmarkStart w:id="90" w:name="_Toc193704886"/>
      <w:r w:rsidRPr="006D0A19">
        <w:rPr>
          <w:rStyle w:val="normaltextrun"/>
          <w:rFonts w:ascii="Calibri" w:hAnsi="Calibri" w:cs="Calibri"/>
        </w:rPr>
        <w:t>Samfunnets normer</w:t>
      </w:r>
      <w:bookmarkEnd w:id="89"/>
      <w:bookmarkEnd w:id="90"/>
      <w:r w:rsidRPr="006D0A19">
        <w:rPr>
          <w:rStyle w:val="normaltextrun"/>
          <w:rFonts w:ascii="Calibri" w:hAnsi="Calibri" w:cs="Calibri"/>
        </w:rPr>
        <w:t xml:space="preserve"> </w:t>
      </w:r>
    </w:p>
    <w:p w14:paraId="40034D40" w14:textId="32C8A675" w:rsidR="00F37640" w:rsidRDefault="00F37640" w:rsidP="00221E42">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Noen av deltakerne omtaler taktile strategier som både nyttige og utfordrende knyttet til samfunnets normer. Et eksempel på dette er de ulike erfaringene deltakerne har med bruk av mobilitetsstokk (hvit stokk). En deltaker beskriver at hvit stokk bidrar til å motta forståelse og støtte fra omverdenen, for eksempel når vedkommende skulle ta buss</w:t>
      </w:r>
      <w:r w:rsidR="000955D2">
        <w:rPr>
          <w:rStyle w:val="normaltextrun"/>
          <w:rFonts w:ascii="Calibri" w:eastAsiaTheme="majorEastAsia" w:hAnsi="Calibri" w:cs="Calibri"/>
          <w:sz w:val="22"/>
          <w:szCs w:val="22"/>
        </w:rPr>
        <w:t>.</w:t>
      </w:r>
    </w:p>
    <w:p w14:paraId="69238BEB" w14:textId="639F3126" w:rsidR="00F37640" w:rsidRDefault="00F37640" w:rsidP="00221E42">
      <w:pPr>
        <w:pStyle w:val="paragraph"/>
        <w:spacing w:before="0" w:beforeAutospacing="0" w:after="240" w:afterAutospacing="0"/>
        <w:textAlignment w:val="baseline"/>
        <w:rPr>
          <w:rStyle w:val="normaltextrun"/>
          <w:rFonts w:ascii="Calibri" w:eastAsiaTheme="majorEastAsia" w:hAnsi="Calibri" w:cs="Calibri"/>
          <w:sz w:val="22"/>
          <w:szCs w:val="22"/>
        </w:rPr>
      </w:pPr>
      <w:r w:rsidRPr="003234A2">
        <w:rPr>
          <w:rStyle w:val="normaltextrun"/>
          <w:rFonts w:ascii="Calibri" w:eastAsiaTheme="majorEastAsia" w:hAnsi="Calibri" w:cs="Calibri"/>
          <w:b/>
          <w:bCs/>
          <w:sz w:val="22"/>
          <w:szCs w:val="22"/>
        </w:rPr>
        <w:t>«[…] men jeg måtte ha hvit stokk med meg fordi da fikk jeg mer hjelp av sjåføren. […] det er veldig viktig med hvit stokk</w:t>
      </w:r>
      <w:r w:rsidR="002822F9">
        <w:rPr>
          <w:rStyle w:val="normaltextrun"/>
          <w:rFonts w:ascii="Calibri" w:eastAsiaTheme="majorEastAsia" w:hAnsi="Calibri" w:cs="Calibri"/>
          <w:b/>
          <w:bCs/>
          <w:sz w:val="22"/>
          <w:szCs w:val="22"/>
        </w:rPr>
        <w:t>.</w:t>
      </w:r>
      <w:r w:rsidRPr="003234A2">
        <w:rPr>
          <w:rStyle w:val="normaltextrun"/>
          <w:rFonts w:ascii="Calibri" w:eastAsiaTheme="majorEastAsia" w:hAnsi="Calibri" w:cs="Calibri"/>
          <w:b/>
          <w:bCs/>
          <w:sz w:val="22"/>
          <w:szCs w:val="22"/>
        </w:rPr>
        <w:t>»</w:t>
      </w:r>
      <w:r>
        <w:rPr>
          <w:rStyle w:val="normaltextrun"/>
          <w:rFonts w:ascii="Calibri" w:eastAsiaTheme="majorEastAsia" w:hAnsi="Calibri" w:cs="Calibri"/>
          <w:sz w:val="22"/>
          <w:szCs w:val="22"/>
        </w:rPr>
        <w:t xml:space="preserve"> (deltaker 4)</w:t>
      </w:r>
    </w:p>
    <w:p w14:paraId="20417AA4" w14:textId="4037E0F6" w:rsidR="00F37640" w:rsidRDefault="00F37640" w:rsidP="00221E42">
      <w:pPr>
        <w:pStyle w:val="paragraph"/>
        <w:spacing w:before="0" w:beforeAutospacing="0" w:after="24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En annen omtal</w:t>
      </w:r>
      <w:r w:rsidR="005251E6">
        <w:rPr>
          <w:rStyle w:val="normaltextrun"/>
          <w:rFonts w:ascii="Calibri" w:eastAsiaTheme="majorEastAsia" w:hAnsi="Calibri" w:cs="Calibri"/>
          <w:sz w:val="22"/>
          <w:szCs w:val="22"/>
        </w:rPr>
        <w:t>er</w:t>
      </w:r>
      <w:r>
        <w:rPr>
          <w:rStyle w:val="normaltextrun"/>
          <w:rFonts w:ascii="Calibri" w:eastAsiaTheme="majorEastAsia" w:hAnsi="Calibri" w:cs="Calibri"/>
          <w:sz w:val="22"/>
          <w:szCs w:val="22"/>
        </w:rPr>
        <w:t xml:space="preserve"> også denne effekten av hvit stokk på omverdenen, men er redd mange blir forskrekket av å se hen med hvit stokk. Videre forteller vedkommende at hen føler seg flau for dette, noe hen synes er synd.</w:t>
      </w:r>
    </w:p>
    <w:p w14:paraId="33A97CB6" w14:textId="62EA46D5" w:rsidR="00F37640" w:rsidRDefault="00F37640" w:rsidP="00221E42">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Deltakernes bevissthet rundt samfunnets normer knyttet til bruk av taktilsansen kommer frem ved flere anledninger, blant annet i dette sitatet:</w:t>
      </w:r>
    </w:p>
    <w:p w14:paraId="6493E220" w14:textId="519A2CA7" w:rsidR="00F37640" w:rsidRDefault="00F37640" w:rsidP="00583DCC">
      <w:pPr>
        <w:pStyle w:val="paragraph"/>
        <w:spacing w:before="0" w:beforeAutospacing="0" w:after="24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«Skal jeg gå på fjellet i terreng så må jeg bruke hendene til å holde balansen med, i verste fall må jeg ned på alle fire og krabbe, og da vil jo folk se veldig rart på meg</w:t>
      </w:r>
      <w:r w:rsidR="002822F9">
        <w:rPr>
          <w:rStyle w:val="normaltextrun"/>
          <w:rFonts w:ascii="Calibri" w:eastAsiaTheme="majorEastAsia" w:hAnsi="Calibri" w:cs="Calibri"/>
          <w:b/>
          <w:bCs/>
          <w:sz w:val="22"/>
          <w:szCs w:val="22"/>
        </w:rPr>
        <w:t>.</w:t>
      </w:r>
      <w:r>
        <w:rPr>
          <w:rStyle w:val="normaltextrun"/>
          <w:rFonts w:ascii="Calibri" w:eastAsiaTheme="majorEastAsia" w:hAnsi="Calibri" w:cs="Calibri"/>
          <w:b/>
          <w:bCs/>
          <w:sz w:val="22"/>
          <w:szCs w:val="22"/>
        </w:rPr>
        <w:t>»</w:t>
      </w:r>
      <w:r>
        <w:rPr>
          <w:rStyle w:val="eop"/>
          <w:rFonts w:ascii="Calibri" w:eastAsiaTheme="majorEastAsia" w:hAnsi="Calibri" w:cs="Calibri"/>
          <w:sz w:val="22"/>
          <w:szCs w:val="22"/>
        </w:rPr>
        <w:t> (Deltaker 3)</w:t>
      </w:r>
    </w:p>
    <w:p w14:paraId="28C9BBDC" w14:textId="3BF7F170" w:rsidR="008741FA" w:rsidRPr="00F372FF" w:rsidRDefault="00201497" w:rsidP="00201497">
      <w:pPr>
        <w:pStyle w:val="Overskrift1"/>
        <w:framePr w:wrap="around"/>
      </w:pPr>
      <w:bookmarkStart w:id="91" w:name="_Toc180575977"/>
      <w:bookmarkStart w:id="92" w:name="_Toc193704887"/>
      <w:r>
        <w:lastRenderedPageBreak/>
        <w:t>Avsluttende sammendrag og refleksjoner</w:t>
      </w:r>
      <w:bookmarkEnd w:id="91"/>
      <w:bookmarkEnd w:id="92"/>
    </w:p>
    <w:p w14:paraId="1EB12F7D" w14:textId="3364D29F" w:rsidR="00BD41E3" w:rsidRDefault="00BD41E3" w:rsidP="00BD41E3">
      <w:r>
        <w:t>Formålet med The Tactile Transition Project var å utvide forståelsen av det sensoriske systemet og potensialet til den taktile sansen, samt å øke bevisstheten rundt hvordan personer med ervervet døvblindhet benytter den taktile sansen når syn og hørsel ikke lenger strekker til. Prosjektet søkte å undersøke og beskrive taktile strategier som brukes i hverdagen, også hvilke faktorer i omgivelsene som hemmer eller fremmer bruk av taktile strategier. Videre er målet å benytte denne nye kunnskapen som en del av rehabiliteringsprosessen for personer med ervervet døvblindhet.</w:t>
      </w:r>
    </w:p>
    <w:p w14:paraId="580C4ACC" w14:textId="31ECA5B0" w:rsidR="00321347" w:rsidRDefault="001F747E" w:rsidP="00454733">
      <w:r>
        <w:t>Grunnlaget for analysen av datamaterialet var</w:t>
      </w:r>
      <w:r w:rsidR="00321347" w:rsidRPr="00321347">
        <w:t xml:space="preserve"> de tre modellene beskrevet i rapporten</w:t>
      </w:r>
      <w:r>
        <w:t>;</w:t>
      </w:r>
      <w:r w:rsidR="00321347" w:rsidRPr="00321347">
        <w:t xml:space="preserve"> </w:t>
      </w:r>
      <w:r w:rsidR="002B1EB0">
        <w:t xml:space="preserve">taktil </w:t>
      </w:r>
      <w:r w:rsidR="005E0404">
        <w:t>informasjonsbearbeidingsmodell</w:t>
      </w:r>
      <w:r w:rsidR="00321347" w:rsidRPr="00321347">
        <w:t xml:space="preserve"> (Nicholas et al., 20</w:t>
      </w:r>
      <w:r w:rsidR="005E0404">
        <w:t>21</w:t>
      </w:r>
      <w:r w:rsidR="00321347" w:rsidRPr="00321347">
        <w:t xml:space="preserve">), kroppsrepresentasjon og kroppsbevissthet (Gallace &amp; Spence, 2010) så vel som den </w:t>
      </w:r>
      <w:r w:rsidR="005E0404">
        <w:t>utviklingsøkologiske modellen</w:t>
      </w:r>
      <w:r w:rsidR="00321347" w:rsidRPr="00321347">
        <w:t xml:space="preserve"> (Bronfrenbrenner, 1994). Sammen inkluderer disse modelle</w:t>
      </w:r>
      <w:r w:rsidR="005E0404">
        <w:t>ne</w:t>
      </w:r>
      <w:r w:rsidR="00321347" w:rsidRPr="00321347">
        <w:t xml:space="preserve"> hvordan de kroppslige taktile inntrykkene behandles og hvordan bli bevisst ulike sanseinntrykk, gjenkjenne objekter og kunne lokalisere ting og steder. De inkluderer også hvordan man oppfatter sin egen kropp og en bevissthet om hvordan ens egen kropp og dens deler er relatert til miljøet man er i</w:t>
      </w:r>
      <w:r w:rsidR="00275236">
        <w:t>.</w:t>
      </w:r>
      <w:r w:rsidR="00321347" w:rsidRPr="00321347">
        <w:t xml:space="preserve"> I den tredje modellen</w:t>
      </w:r>
      <w:r w:rsidR="004231A8">
        <w:t xml:space="preserve"> blir</w:t>
      </w:r>
      <w:r w:rsidR="00321347" w:rsidRPr="00321347">
        <w:t xml:space="preserve"> </w:t>
      </w:r>
      <w:r w:rsidR="00C4184E">
        <w:t>de</w:t>
      </w:r>
      <w:r w:rsidR="00321347" w:rsidRPr="00321347">
        <w:t xml:space="preserve"> </w:t>
      </w:r>
      <w:r w:rsidR="00990C49">
        <w:t>gjensidige påvirkningsprosess</w:t>
      </w:r>
      <w:r w:rsidR="00C4184E">
        <w:t>ene</w:t>
      </w:r>
      <w:r w:rsidR="00990C49">
        <w:t xml:space="preserve"> mellom individ og miljø </w:t>
      </w:r>
      <w:r w:rsidR="00321347" w:rsidRPr="00321347">
        <w:t>beskrevet</w:t>
      </w:r>
      <w:r w:rsidR="006E42D5">
        <w:t xml:space="preserve">; </w:t>
      </w:r>
      <w:r w:rsidR="00513B9E">
        <w:t>samspill mellom ulike personlige faktorer</w:t>
      </w:r>
      <w:r w:rsidR="006E42D5">
        <w:t>,</w:t>
      </w:r>
      <w:r w:rsidR="00321347" w:rsidRPr="00321347">
        <w:t xml:space="preserve"> </w:t>
      </w:r>
      <w:r w:rsidR="00F87C61">
        <w:t>mellommenneskelige forhold</w:t>
      </w:r>
      <w:r w:rsidR="006E42D5">
        <w:t xml:space="preserve">, </w:t>
      </w:r>
      <w:r w:rsidR="00321347" w:rsidRPr="00321347">
        <w:t>samfunnets ulike systemer</w:t>
      </w:r>
      <w:r w:rsidR="00513B9E">
        <w:t>,</w:t>
      </w:r>
      <w:r w:rsidR="00321347" w:rsidRPr="00321347">
        <w:t xml:space="preserve"> </w:t>
      </w:r>
      <w:r w:rsidR="00B912CC">
        <w:t>samt</w:t>
      </w:r>
      <w:r w:rsidR="00321347" w:rsidRPr="00321347">
        <w:t xml:space="preserve"> verdier, holdninger og normer</w:t>
      </w:r>
      <w:r w:rsidR="00F87C61">
        <w:t xml:space="preserve"> i samfunnet.</w:t>
      </w:r>
    </w:p>
    <w:p w14:paraId="7A727D97" w14:textId="0DB3AAFB" w:rsidR="00201497" w:rsidRDefault="00371C10" w:rsidP="00201497">
      <w:r>
        <w:t>Dette prosjektet viser potensialet taktilsansen har for personer med ervervet døvblindhet</w:t>
      </w:r>
      <w:r w:rsidR="00F628B1">
        <w:t>.</w:t>
      </w:r>
      <w:r w:rsidR="00F01A22">
        <w:t xml:space="preserve"> </w:t>
      </w:r>
      <w:r w:rsidR="00454733">
        <w:t xml:space="preserve">Resultatene viser at deltakerne bruker taktile strategier i hverdagen til å innhente informasjon med ulike deler av kroppen. Videre ses en økt bruk av taktilsansen, samt en økende bevissthet rundt bruken av taktilsansen, spesielt knyttet til progredierende synstap. Resiliens, åpenhet og støtte fra omverden trer frem som sentrale funn for hvordan deltakerne håndterer taktile overganger i hverdagen. </w:t>
      </w:r>
    </w:p>
    <w:p w14:paraId="58050A34" w14:textId="7EAF41CB" w:rsidR="00AA5D98" w:rsidRDefault="00A0723A" w:rsidP="00201497">
      <w:pPr>
        <w:rPr>
          <w:rStyle w:val="ui-provider"/>
        </w:rPr>
      </w:pPr>
      <w:r>
        <w:rPr>
          <w:rStyle w:val="ui-provider"/>
        </w:rPr>
        <w:t>Det er mange likheter</w:t>
      </w:r>
      <w:r w:rsidR="00B03F83">
        <w:rPr>
          <w:rStyle w:val="ui-provider"/>
        </w:rPr>
        <w:t xml:space="preserve"> i </w:t>
      </w:r>
      <w:r w:rsidR="00CA04C9">
        <w:rPr>
          <w:rStyle w:val="ui-provider"/>
        </w:rPr>
        <w:t>resultatene</w:t>
      </w:r>
      <w:r>
        <w:rPr>
          <w:rStyle w:val="ui-provider"/>
        </w:rPr>
        <w:t xml:space="preserve"> mellom den </w:t>
      </w:r>
      <w:r w:rsidR="00C0605E">
        <w:rPr>
          <w:rStyle w:val="ui-provider"/>
        </w:rPr>
        <w:t>norske o</w:t>
      </w:r>
      <w:r>
        <w:rPr>
          <w:rStyle w:val="ui-provider"/>
        </w:rPr>
        <w:t xml:space="preserve">g den </w:t>
      </w:r>
      <w:r w:rsidR="00C0605E">
        <w:rPr>
          <w:rStyle w:val="ui-provider"/>
        </w:rPr>
        <w:t>svenske</w:t>
      </w:r>
      <w:r>
        <w:rPr>
          <w:rStyle w:val="ui-provider"/>
        </w:rPr>
        <w:t xml:space="preserve"> studien</w:t>
      </w:r>
      <w:r w:rsidR="00C0605E">
        <w:rPr>
          <w:rStyle w:val="ui-provider"/>
        </w:rPr>
        <w:t xml:space="preserve"> (Nationelt kunskapcenter för dövblindfrågor, 2022)</w:t>
      </w:r>
      <w:r w:rsidR="00DB707E">
        <w:rPr>
          <w:rStyle w:val="ui-provider"/>
        </w:rPr>
        <w:t>.</w:t>
      </w:r>
      <w:r w:rsidR="00CA04C9">
        <w:rPr>
          <w:rStyle w:val="ui-provider"/>
        </w:rPr>
        <w:t xml:space="preserve"> </w:t>
      </w:r>
      <w:r w:rsidR="00E6042D">
        <w:rPr>
          <w:rStyle w:val="ui-provider"/>
        </w:rPr>
        <w:t xml:space="preserve">Deltakerne i begge land gir rike beskrivelser av taktile strategier de bruker i </w:t>
      </w:r>
      <w:r w:rsidR="00400C87">
        <w:rPr>
          <w:rStyle w:val="ui-provider"/>
        </w:rPr>
        <w:t xml:space="preserve">utforsking, </w:t>
      </w:r>
      <w:r w:rsidR="00E6042D">
        <w:rPr>
          <w:rStyle w:val="ui-provider"/>
        </w:rPr>
        <w:t>orientering, lokalisering</w:t>
      </w:r>
      <w:r w:rsidR="00C945CB">
        <w:rPr>
          <w:rStyle w:val="ui-provider"/>
        </w:rPr>
        <w:t>, informasjonsinnhenting og kommunikasjon</w:t>
      </w:r>
      <w:r w:rsidR="00400C87">
        <w:rPr>
          <w:rStyle w:val="ui-provider"/>
        </w:rPr>
        <w:t>.</w:t>
      </w:r>
      <w:r w:rsidR="00396A7B">
        <w:rPr>
          <w:rStyle w:val="ui-provider"/>
        </w:rPr>
        <w:t xml:space="preserve"> Videre ses økt bruk av </w:t>
      </w:r>
      <w:r w:rsidR="00AE6E5E">
        <w:rPr>
          <w:rStyle w:val="ui-provider"/>
        </w:rPr>
        <w:t>taktilsansen i takt med at syn og hørsel endrer seg.</w:t>
      </w:r>
      <w:r w:rsidR="005D3D2C">
        <w:rPr>
          <w:rStyle w:val="ui-provider"/>
        </w:rPr>
        <w:t xml:space="preserve"> </w:t>
      </w:r>
      <w:r w:rsidR="00C0605E">
        <w:rPr>
          <w:rStyle w:val="ui-provider"/>
        </w:rPr>
        <w:t xml:space="preserve">Deltakerne i begge </w:t>
      </w:r>
      <w:r w:rsidR="005C6B3E">
        <w:rPr>
          <w:rStyle w:val="ui-provider"/>
        </w:rPr>
        <w:t>studiene beskrive</w:t>
      </w:r>
      <w:r w:rsidR="007F44C3">
        <w:rPr>
          <w:rStyle w:val="ui-provider"/>
        </w:rPr>
        <w:t>r</w:t>
      </w:r>
      <w:r w:rsidR="005C6B3E">
        <w:rPr>
          <w:rStyle w:val="ui-provider"/>
        </w:rPr>
        <w:t xml:space="preserve"> behov for støtte og hjelp, og opplevelsen av et fragmentert tjenestetilbud.</w:t>
      </w:r>
      <w:r w:rsidR="00CA04C9" w:rsidRPr="00CA04C9">
        <w:rPr>
          <w:rStyle w:val="ui-provider"/>
        </w:rPr>
        <w:t xml:space="preserve"> </w:t>
      </w:r>
      <w:r w:rsidR="00CA04C9">
        <w:rPr>
          <w:rStyle w:val="ui-provider"/>
        </w:rPr>
        <w:t>Sammenliknet med resultatene fra den svenske studien er det</w:t>
      </w:r>
      <w:r w:rsidR="009F5879">
        <w:rPr>
          <w:rStyle w:val="ui-provider"/>
        </w:rPr>
        <w:t xml:space="preserve"> i den norske studien</w:t>
      </w:r>
      <w:r w:rsidR="00CA04C9">
        <w:rPr>
          <w:rStyle w:val="ui-provider"/>
        </w:rPr>
        <w:t xml:space="preserve"> færre treff på temaer som omhandler stress,</w:t>
      </w:r>
      <w:r w:rsidR="00411D38">
        <w:rPr>
          <w:rStyle w:val="ui-provider"/>
        </w:rPr>
        <w:t xml:space="preserve"> energitap</w:t>
      </w:r>
      <w:r w:rsidR="003F044F">
        <w:rPr>
          <w:rStyle w:val="ui-provider"/>
        </w:rPr>
        <w:t>,</w:t>
      </w:r>
      <w:r w:rsidR="00CA04C9">
        <w:rPr>
          <w:rStyle w:val="ui-provider"/>
        </w:rPr>
        <w:t xml:space="preserve"> kropps</w:t>
      </w:r>
      <w:r w:rsidR="006C1CD4">
        <w:rPr>
          <w:rStyle w:val="ui-provider"/>
        </w:rPr>
        <w:t>bevissthet</w:t>
      </w:r>
      <w:r w:rsidR="00CA04C9">
        <w:rPr>
          <w:rStyle w:val="ui-provider"/>
        </w:rPr>
        <w:t xml:space="preserve"> og påvirkning fra normer i samfunnet</w:t>
      </w:r>
      <w:r w:rsidR="00F76306">
        <w:rPr>
          <w:rStyle w:val="ui-provider"/>
        </w:rPr>
        <w:t xml:space="preserve"> knyttet til berøring.</w:t>
      </w:r>
    </w:p>
    <w:p w14:paraId="61581030" w14:textId="21261934" w:rsidR="008D6892" w:rsidRDefault="007B1ECA" w:rsidP="00C30C6D">
      <w:pPr>
        <w:rPr>
          <w:rStyle w:val="ui-provider"/>
        </w:rPr>
      </w:pPr>
      <w:r>
        <w:t xml:space="preserve">Som </w:t>
      </w:r>
      <w:r w:rsidR="00E21471">
        <w:t xml:space="preserve">det står i </w:t>
      </w:r>
      <w:r>
        <w:t xml:space="preserve">den nordiske definisjonen </w:t>
      </w:r>
      <w:r w:rsidR="000061E0">
        <w:t xml:space="preserve">av døvblindhet </w:t>
      </w:r>
      <w:r>
        <w:t xml:space="preserve">er taktilsansen </w:t>
      </w:r>
      <w:r w:rsidR="00F14C9A">
        <w:t>særlig viktig ved forsøk på å kompensere for den kombinerte syns- og hørselsnedsettelsen</w:t>
      </w:r>
      <w:r w:rsidR="00415D0F">
        <w:t xml:space="preserve"> (Nasjonal kompetansetjeneste for døvblinde, 20</w:t>
      </w:r>
      <w:r w:rsidR="00832AEB">
        <w:t>24</w:t>
      </w:r>
      <w:r w:rsidR="00415D0F">
        <w:t>)</w:t>
      </w:r>
      <w:r w:rsidR="00F14C9A">
        <w:t xml:space="preserve">. </w:t>
      </w:r>
      <w:r w:rsidR="001E23AE">
        <w:t xml:space="preserve">Dette prosjektet </w:t>
      </w:r>
      <w:r w:rsidR="00FF2293">
        <w:t xml:space="preserve">løfter frem </w:t>
      </w:r>
      <w:r w:rsidR="008C66B9">
        <w:t xml:space="preserve">taktilsansens potensiale </w:t>
      </w:r>
      <w:r w:rsidR="00DF0A9F">
        <w:t>som noe</w:t>
      </w:r>
      <w:r w:rsidR="00A5730A">
        <w:t xml:space="preserve"> større</w:t>
      </w:r>
      <w:r w:rsidR="00F711F2">
        <w:t xml:space="preserve"> og viktigere. </w:t>
      </w:r>
      <w:r w:rsidR="009E1411">
        <w:t>Fo</w:t>
      </w:r>
      <w:r w:rsidR="00AB5EEA">
        <w:t>rståelsen av</w:t>
      </w:r>
      <w:r w:rsidR="009E1411">
        <w:t xml:space="preserve"> taktilsansens potensiale</w:t>
      </w:r>
      <w:r w:rsidR="00F22C24">
        <w:t xml:space="preserve"> som noe mer enn</w:t>
      </w:r>
      <w:r w:rsidR="000E35DC">
        <w:t xml:space="preserve"> bare</w:t>
      </w:r>
      <w:r w:rsidR="0000764F">
        <w:t xml:space="preserve"> en kompenserende sans</w:t>
      </w:r>
      <w:r w:rsidR="009E1411">
        <w:t xml:space="preserve"> fremmer et </w:t>
      </w:r>
      <w:r w:rsidR="00E95C6E">
        <w:t>ressu</w:t>
      </w:r>
      <w:r w:rsidR="00784086">
        <w:t>rs- og mestrings</w:t>
      </w:r>
      <w:r w:rsidR="00AB5EEA">
        <w:t>fokus</w:t>
      </w:r>
      <w:r w:rsidR="00784086">
        <w:t xml:space="preserve">. </w:t>
      </w:r>
      <w:r w:rsidR="00C30C6D">
        <w:rPr>
          <w:rStyle w:val="ui-provider"/>
        </w:rPr>
        <w:t>Gjennomgående i resultatene er delta</w:t>
      </w:r>
      <w:r w:rsidR="00521567">
        <w:rPr>
          <w:rStyle w:val="ui-provider"/>
        </w:rPr>
        <w:t>k</w:t>
      </w:r>
      <w:r w:rsidR="00C30C6D">
        <w:rPr>
          <w:rStyle w:val="ui-provider"/>
        </w:rPr>
        <w:t xml:space="preserve">ernes positive tone der de fokuserer på muligheter og ressurser knyttet til taktile overganger. </w:t>
      </w:r>
    </w:p>
    <w:p w14:paraId="5D7E8AAD" w14:textId="38C717E0" w:rsidR="002E4EE8" w:rsidRDefault="00750BD7" w:rsidP="00C30C6D">
      <w:pPr>
        <w:rPr>
          <w:rStyle w:val="ui-provider"/>
        </w:rPr>
      </w:pPr>
      <w:r>
        <w:rPr>
          <w:rStyle w:val="ui-provider"/>
        </w:rPr>
        <w:lastRenderedPageBreak/>
        <w:t>Resultatene av prosjektet</w:t>
      </w:r>
      <w:r w:rsidR="004F2B14">
        <w:rPr>
          <w:rStyle w:val="ui-provider"/>
        </w:rPr>
        <w:t xml:space="preserve"> kan være rel</w:t>
      </w:r>
      <w:r w:rsidR="009D19F3">
        <w:rPr>
          <w:rStyle w:val="ui-provider"/>
        </w:rPr>
        <w:t>e</w:t>
      </w:r>
      <w:r w:rsidR="004F2B14">
        <w:rPr>
          <w:rStyle w:val="ui-provider"/>
        </w:rPr>
        <w:t xml:space="preserve">vant for </w:t>
      </w:r>
      <w:r w:rsidR="009D19F3">
        <w:rPr>
          <w:rStyle w:val="ui-provider"/>
        </w:rPr>
        <w:t>personer med ervervet døvblindhet</w:t>
      </w:r>
      <w:r w:rsidR="00497D1B">
        <w:rPr>
          <w:rStyle w:val="ui-provider"/>
        </w:rPr>
        <w:t>,</w:t>
      </w:r>
      <w:r w:rsidR="00345503">
        <w:rPr>
          <w:rStyle w:val="ui-provider"/>
        </w:rPr>
        <w:t xml:space="preserve"> deres nærpersoner</w:t>
      </w:r>
      <w:r w:rsidR="00497D1B">
        <w:rPr>
          <w:rStyle w:val="ui-provider"/>
        </w:rPr>
        <w:t xml:space="preserve"> og fagpersoner </w:t>
      </w:r>
      <w:r w:rsidR="00006D4D">
        <w:rPr>
          <w:rStyle w:val="ui-provider"/>
        </w:rPr>
        <w:t>de møter.</w:t>
      </w:r>
      <w:r w:rsidR="00432436">
        <w:rPr>
          <w:rStyle w:val="ui-provider"/>
        </w:rPr>
        <w:t xml:space="preserve"> </w:t>
      </w:r>
      <w:r w:rsidR="007D12A3">
        <w:rPr>
          <w:rStyle w:val="ui-provider"/>
        </w:rPr>
        <w:t xml:space="preserve">Ny kunnskap </w:t>
      </w:r>
      <w:r w:rsidR="003D7075">
        <w:rPr>
          <w:rStyle w:val="ui-provider"/>
        </w:rPr>
        <w:t xml:space="preserve">kan styrke det faglige fokuset </w:t>
      </w:r>
      <w:r w:rsidR="00CA082D">
        <w:rPr>
          <w:rStyle w:val="ui-provider"/>
        </w:rPr>
        <w:t xml:space="preserve">på taktilitet </w:t>
      </w:r>
      <w:r w:rsidR="003D7075">
        <w:rPr>
          <w:rStyle w:val="ui-provider"/>
        </w:rPr>
        <w:t>og bidra til å skape e</w:t>
      </w:r>
      <w:r w:rsidR="00E61ED5">
        <w:rPr>
          <w:rStyle w:val="ui-provider"/>
        </w:rPr>
        <w:t>n mer felles forståelse og et</w:t>
      </w:r>
      <w:r w:rsidR="003D7075">
        <w:rPr>
          <w:rStyle w:val="ui-provider"/>
        </w:rPr>
        <w:t xml:space="preserve"> felles språk for å </w:t>
      </w:r>
      <w:r w:rsidR="00B7260A">
        <w:rPr>
          <w:rStyle w:val="ui-provider"/>
        </w:rPr>
        <w:t xml:space="preserve">snakke om </w:t>
      </w:r>
      <w:r w:rsidR="00B0613E">
        <w:rPr>
          <w:rStyle w:val="ui-provider"/>
        </w:rPr>
        <w:t>taktilsansens potensiale</w:t>
      </w:r>
      <w:r w:rsidR="00B0613E" w:rsidRPr="00B0613E">
        <w:rPr>
          <w:rStyle w:val="ui-provider"/>
        </w:rPr>
        <w:t xml:space="preserve"> </w:t>
      </w:r>
      <w:r w:rsidR="00B0613E">
        <w:rPr>
          <w:rStyle w:val="ui-provider"/>
        </w:rPr>
        <w:t>for personer med ervervet døvblindhet</w:t>
      </w:r>
      <w:r w:rsidR="001911ED">
        <w:rPr>
          <w:rStyle w:val="ui-provider"/>
        </w:rPr>
        <w:t xml:space="preserve">. </w:t>
      </w:r>
      <w:r w:rsidR="00825F06">
        <w:rPr>
          <w:rStyle w:val="ui-provider"/>
        </w:rPr>
        <w:t>Dette kan blant annet være med å styrke utredninger av døvblindhet, rådgivning og veiledning og rehabiliteringsprosesser.</w:t>
      </w:r>
    </w:p>
    <w:p w14:paraId="47F84D1B" w14:textId="7CD4B632" w:rsidR="00F53479" w:rsidRDefault="003E5AB7" w:rsidP="00C30C6D">
      <w:r>
        <w:t xml:space="preserve">Det er </w:t>
      </w:r>
      <w:r w:rsidR="00235E75">
        <w:t xml:space="preserve">flere </w:t>
      </w:r>
      <w:r w:rsidR="00F53479">
        <w:t>intervensjoner som kan tenkes å bidra til å fremme taktile overganger i et livsmestringsperspektiv</w:t>
      </w:r>
      <w:r w:rsidR="00F56248">
        <w:t xml:space="preserve">, blant annet </w:t>
      </w:r>
      <w:r w:rsidR="008416A3">
        <w:t xml:space="preserve">kunnskap og kompetanseheving hos fagpersoner, </w:t>
      </w:r>
      <w:r w:rsidR="00D56D5C">
        <w:t xml:space="preserve">veiledningssamtaler med </w:t>
      </w:r>
      <w:r w:rsidR="0079450A">
        <w:t xml:space="preserve">personer med ervervet døvblindhet og deres nærpersoner med </w:t>
      </w:r>
      <w:r w:rsidR="005D48E3">
        <w:t>søkelys</w:t>
      </w:r>
      <w:r w:rsidR="0079450A">
        <w:t xml:space="preserve"> på taktilsansen</w:t>
      </w:r>
      <w:r w:rsidR="00F56248">
        <w:t xml:space="preserve"> og </w:t>
      </w:r>
      <w:r w:rsidR="003014C3">
        <w:t>legge til rette for å</w:t>
      </w:r>
      <w:r w:rsidR="0079450A">
        <w:t xml:space="preserve"> </w:t>
      </w:r>
      <w:r w:rsidR="003014C3">
        <w:t xml:space="preserve">dele erfaringer og taktile strategier med </w:t>
      </w:r>
      <w:r w:rsidR="00080A2F">
        <w:t>likepersoner</w:t>
      </w:r>
      <w:r w:rsidR="00F56248">
        <w:t xml:space="preserve">. </w:t>
      </w:r>
    </w:p>
    <w:p w14:paraId="0AEC7CBA" w14:textId="6A3BDD9B" w:rsidR="00AD775E" w:rsidRPr="00AD775E" w:rsidRDefault="007759C7" w:rsidP="00AD775E">
      <w:r w:rsidRPr="00A94F25">
        <w:t>Mer</w:t>
      </w:r>
      <w:r w:rsidRPr="00A94F25">
        <w:rPr>
          <w:b/>
          <w:bCs/>
        </w:rPr>
        <w:t xml:space="preserve"> </w:t>
      </w:r>
      <w:r w:rsidR="00404106">
        <w:t>søkelys</w:t>
      </w:r>
      <w:r w:rsidRPr="007759C7">
        <w:t xml:space="preserve"> på taktilsansen i rehabilitering, kunnskap</w:t>
      </w:r>
      <w:r>
        <w:t xml:space="preserve"> om og anerkjennelse av taktilsansens potensiale vil kunne tenkes å fremme taktile overganger. </w:t>
      </w:r>
      <w:r w:rsidR="00750BD7">
        <w:t>Prosjektet kan være en start</w:t>
      </w:r>
      <w:r w:rsidR="008A31A3">
        <w:t xml:space="preserve"> for </w:t>
      </w:r>
      <w:r w:rsidR="000D75A7">
        <w:t>både en utvidet forståelse</w:t>
      </w:r>
      <w:r w:rsidR="004F0095">
        <w:t xml:space="preserve"> for taktile overganger</w:t>
      </w:r>
      <w:r w:rsidR="000D75A7">
        <w:t xml:space="preserve"> og videre kunnskapsutvikling. </w:t>
      </w:r>
      <w:r w:rsidR="003D52D7">
        <w:t>Kunnskap om hvordan intervensjoner kan se ut for å øve opp taktilsansen hos personer med ervervet døvblindhet og taktilsansen knyttet til energitap og fatigue</w:t>
      </w:r>
      <w:r w:rsidR="0098582D">
        <w:t>/utmattelse</w:t>
      </w:r>
      <w:r w:rsidR="008B2EB6">
        <w:t>,</w:t>
      </w:r>
      <w:r w:rsidR="003D52D7">
        <w:t xml:space="preserve"> kan være nyttig å se nærmere på.</w:t>
      </w:r>
    </w:p>
    <w:p w14:paraId="27422F28" w14:textId="354AFC07" w:rsidR="004E3FB0" w:rsidRDefault="004E3FB0" w:rsidP="004E3FB0">
      <w:pPr>
        <w:pStyle w:val="Overskrift1"/>
        <w:framePr w:wrap="around"/>
      </w:pPr>
      <w:bookmarkStart w:id="93" w:name="_Toc180575978"/>
      <w:bookmarkStart w:id="94" w:name="_Toc193704888"/>
      <w:r w:rsidRPr="00F372FF">
        <w:lastRenderedPageBreak/>
        <w:t>Referanser</w:t>
      </w:r>
      <w:bookmarkEnd w:id="93"/>
      <w:bookmarkEnd w:id="94"/>
    </w:p>
    <w:p w14:paraId="35A57D3D" w14:textId="77777777" w:rsidR="00A4344B" w:rsidRPr="00447459" w:rsidRDefault="00A4344B" w:rsidP="00447459">
      <w:pPr>
        <w:rPr>
          <w:rFonts w:cstheme="minorHAnsi"/>
          <w:lang w:val="en-US"/>
        </w:rPr>
      </w:pPr>
      <w:r w:rsidRPr="00447459">
        <w:rPr>
          <w:rFonts w:cstheme="minorHAnsi"/>
          <w:lang w:val="en-US"/>
        </w:rPr>
        <w:t xml:space="preserve">Bronfenbrenner, U. (1994). Ecological Models of </w:t>
      </w:r>
      <w:r w:rsidRPr="00447459">
        <w:rPr>
          <w:rFonts w:cstheme="minorHAnsi"/>
          <w:lang w:val="en-GB"/>
        </w:rPr>
        <w:t xml:space="preserve">Human Development. I </w:t>
      </w:r>
      <w:r w:rsidRPr="00447459">
        <w:rPr>
          <w:rFonts w:cstheme="minorHAnsi"/>
          <w:i/>
          <w:iCs/>
          <w:lang w:val="en-GB"/>
        </w:rPr>
        <w:t xml:space="preserve">International </w:t>
      </w:r>
      <w:r w:rsidRPr="00447459">
        <w:rPr>
          <w:rFonts w:cstheme="minorHAnsi"/>
          <w:i/>
          <w:iCs/>
          <w:lang w:val="en-GB"/>
        </w:rPr>
        <w:tab/>
        <w:t xml:space="preserve">Encyclopedia of Education, vol. 3 </w:t>
      </w:r>
      <w:r w:rsidRPr="00447459">
        <w:rPr>
          <w:rFonts w:cstheme="minorHAnsi"/>
          <w:lang w:val="en-GB"/>
        </w:rPr>
        <w:t>(2), 37-43.</w:t>
      </w:r>
    </w:p>
    <w:p w14:paraId="6E3ACAB5" w14:textId="77777777" w:rsidR="00340E8A" w:rsidRPr="00091202" w:rsidRDefault="00340E8A" w:rsidP="00447459">
      <w:pPr>
        <w:rPr>
          <w:rFonts w:cstheme="minorHAnsi"/>
        </w:rPr>
      </w:pPr>
      <w:r w:rsidRPr="00E750C1">
        <w:rPr>
          <w:rFonts w:cstheme="minorHAnsi"/>
          <w:lang w:val="en-GB"/>
        </w:rPr>
        <w:t xml:space="preserve">Bjørge, H. K., Øverås, M., &amp; Rehder, K. G. (2013). </w:t>
      </w:r>
      <w:r w:rsidRPr="00091202">
        <w:rPr>
          <w:rFonts w:cstheme="minorHAnsi"/>
          <w:i/>
        </w:rPr>
        <w:t>Haptisk kommunikasjon</w:t>
      </w:r>
      <w:r w:rsidRPr="00091202">
        <w:rPr>
          <w:rFonts w:cstheme="minorHAnsi"/>
        </w:rPr>
        <w:t>. Abstrakt forlag.</w:t>
      </w:r>
    </w:p>
    <w:p w14:paraId="6822337B" w14:textId="77777777" w:rsidR="00487FA1" w:rsidRPr="009F31B2" w:rsidRDefault="00487FA1" w:rsidP="00447459">
      <w:pPr>
        <w:rPr>
          <w:rFonts w:cstheme="minorHAnsi"/>
          <w:lang w:val="en-GB"/>
        </w:rPr>
      </w:pPr>
      <w:r w:rsidRPr="00091202">
        <w:rPr>
          <w:rFonts w:cstheme="minorHAnsi"/>
        </w:rPr>
        <w:t xml:space="preserve">Dalland, O. (2007). </w:t>
      </w:r>
      <w:r w:rsidRPr="00091202">
        <w:rPr>
          <w:rFonts w:cstheme="minorHAnsi"/>
          <w:i/>
        </w:rPr>
        <w:t>Metode og oppgaveskriving for studenter</w:t>
      </w:r>
      <w:r w:rsidRPr="00091202">
        <w:rPr>
          <w:rFonts w:cstheme="minorHAnsi"/>
        </w:rPr>
        <w:t xml:space="preserve">. </w:t>
      </w:r>
      <w:r w:rsidRPr="009F31B2">
        <w:rPr>
          <w:rFonts w:cstheme="minorHAnsi"/>
          <w:lang w:val="en-GB"/>
        </w:rPr>
        <w:t>Gyldendal akademisk.</w:t>
      </w:r>
      <w:r w:rsidRPr="009F31B2">
        <w:rPr>
          <w:rFonts w:cstheme="minorHAnsi"/>
          <w:lang w:val="en-GB"/>
        </w:rPr>
        <w:tab/>
      </w:r>
    </w:p>
    <w:p w14:paraId="5AF192FE" w14:textId="77777777" w:rsidR="006D7B38" w:rsidRPr="00447459" w:rsidRDefault="006D7B38" w:rsidP="00447459">
      <w:pPr>
        <w:rPr>
          <w:rFonts w:cstheme="minorHAnsi"/>
          <w:lang w:val="sv-SE"/>
        </w:rPr>
      </w:pPr>
      <w:r w:rsidRPr="00447459">
        <w:rPr>
          <w:rFonts w:cstheme="minorHAnsi"/>
          <w:lang w:val="en-GB"/>
        </w:rPr>
        <w:t xml:space="preserve">Gallace &amp; Spence, (2010). Touch and the body: The role of the somatosensory cortex in </w:t>
      </w:r>
      <w:r w:rsidRPr="00447459">
        <w:rPr>
          <w:rFonts w:cstheme="minorHAnsi"/>
          <w:lang w:val="en-GB"/>
        </w:rPr>
        <w:tab/>
        <w:t xml:space="preserve">tactile </w:t>
      </w:r>
      <w:r w:rsidRPr="00447459">
        <w:rPr>
          <w:rFonts w:cstheme="minorHAnsi"/>
          <w:lang w:val="en-GB"/>
        </w:rPr>
        <w:tab/>
        <w:t xml:space="preserve">awareness. </w:t>
      </w:r>
      <w:r w:rsidRPr="00447459">
        <w:rPr>
          <w:rFonts w:cstheme="minorHAnsi"/>
          <w:i/>
          <w:iCs/>
          <w:lang w:val="sv-SE"/>
        </w:rPr>
        <w:t>Psyche</w:t>
      </w:r>
      <w:r w:rsidRPr="00447459">
        <w:rPr>
          <w:rFonts w:cstheme="minorHAnsi"/>
          <w:lang w:val="sv-SE"/>
        </w:rPr>
        <w:t xml:space="preserve"> </w:t>
      </w:r>
      <w:r w:rsidRPr="00447459">
        <w:rPr>
          <w:rFonts w:cstheme="minorHAnsi"/>
          <w:i/>
          <w:iCs/>
          <w:lang w:val="sv-SE"/>
        </w:rPr>
        <w:t>16,</w:t>
      </w:r>
      <w:r w:rsidRPr="00447459">
        <w:rPr>
          <w:rFonts w:cstheme="minorHAnsi"/>
          <w:lang w:val="sv-SE"/>
        </w:rPr>
        <w:t xml:space="preserve"> (1). 30-67.</w:t>
      </w:r>
    </w:p>
    <w:p w14:paraId="2B504888" w14:textId="17C1CEB5" w:rsidR="000E49C3" w:rsidRPr="00091202" w:rsidRDefault="000E49C3" w:rsidP="00447459">
      <w:pPr>
        <w:rPr>
          <w:rFonts w:cstheme="minorHAnsi"/>
          <w:u w:val="single"/>
        </w:rPr>
      </w:pPr>
      <w:r w:rsidRPr="00091202">
        <w:rPr>
          <w:rFonts w:cstheme="minorHAnsi"/>
        </w:rPr>
        <w:t>Nasjonal kompetansetjeneste for døvblinde. (20</w:t>
      </w:r>
      <w:r w:rsidR="00832AEB" w:rsidRPr="00091202">
        <w:rPr>
          <w:rFonts w:cstheme="minorHAnsi"/>
        </w:rPr>
        <w:t>24</w:t>
      </w:r>
      <w:r w:rsidRPr="00091202">
        <w:rPr>
          <w:rFonts w:cstheme="minorHAnsi"/>
        </w:rPr>
        <w:t xml:space="preserve">). </w:t>
      </w:r>
      <w:r w:rsidRPr="00091202">
        <w:rPr>
          <w:rFonts w:cstheme="minorHAnsi"/>
          <w:i/>
        </w:rPr>
        <w:t>Nordisk definisjon av døvblindhet.</w:t>
      </w:r>
      <w:r w:rsidRPr="00091202">
        <w:rPr>
          <w:rFonts w:cstheme="minorHAnsi"/>
        </w:rPr>
        <w:t xml:space="preserve"> Nasjonal </w:t>
      </w:r>
      <w:r w:rsidR="006B3CE4" w:rsidRPr="00091202">
        <w:rPr>
          <w:rFonts w:cstheme="minorHAnsi"/>
        </w:rPr>
        <w:tab/>
      </w:r>
      <w:r w:rsidRPr="00091202">
        <w:rPr>
          <w:rFonts w:cstheme="minorHAnsi"/>
        </w:rPr>
        <w:t xml:space="preserve">kompetansetjeneste for døvblinde. </w:t>
      </w:r>
      <w:hyperlink r:id="rId27" w:history="1">
        <w:r w:rsidR="006B3CE4" w:rsidRPr="00091202">
          <w:rPr>
            <w:rStyle w:val="Hyperkobling"/>
            <w:rFonts w:cstheme="minorHAnsi"/>
          </w:rPr>
          <w:t xml:space="preserve">https://www.dovblindhet.no/nordisk-definisjon-av </w:t>
        </w:r>
        <w:r w:rsidR="006B3CE4" w:rsidRPr="00091202">
          <w:rPr>
            <w:rStyle w:val="Hyperkobling"/>
            <w:rFonts w:cstheme="minorHAnsi"/>
          </w:rPr>
          <w:tab/>
          <w:t>doevblindhet.440667.no.html</w:t>
        </w:r>
      </w:hyperlink>
    </w:p>
    <w:p w14:paraId="4228B6FB" w14:textId="7FB9C1FD" w:rsidR="00132A3C" w:rsidRPr="00091202" w:rsidRDefault="00132A3C" w:rsidP="00447459">
      <w:pPr>
        <w:rPr>
          <w:rFonts w:cstheme="minorHAnsi"/>
        </w:rPr>
      </w:pPr>
      <w:r w:rsidRPr="00091202">
        <w:rPr>
          <w:rFonts w:cstheme="minorHAnsi"/>
        </w:rPr>
        <w:t xml:space="preserve">Nasjonal kompetansetjeneste for døvblinde. (2018). </w:t>
      </w:r>
      <w:r w:rsidRPr="00091202">
        <w:rPr>
          <w:rFonts w:cstheme="minorHAnsi"/>
          <w:i/>
        </w:rPr>
        <w:t xml:space="preserve">Kombinerte sansetap. Om ervervet </w:t>
      </w:r>
      <w:r w:rsidRPr="00091202">
        <w:rPr>
          <w:rFonts w:cstheme="minorHAnsi"/>
          <w:i/>
        </w:rPr>
        <w:tab/>
        <w:t>døvblindhet.</w:t>
      </w:r>
      <w:r w:rsidRPr="00091202">
        <w:rPr>
          <w:rFonts w:cstheme="minorHAnsi"/>
        </w:rPr>
        <w:t xml:space="preserve"> Nasjonal kompetansetjeneste for døvblinde. </w:t>
      </w:r>
      <w:hyperlink r:id="rId28" w:history="1">
        <w:r w:rsidR="00572F5B" w:rsidRPr="00091202">
          <w:rPr>
            <w:rStyle w:val="Hyperkobling"/>
          </w:rPr>
          <w:t xml:space="preserve">Ervervet døvblindhet - </w:t>
        </w:r>
        <w:r w:rsidR="00572F5B" w:rsidRPr="00091202">
          <w:rPr>
            <w:rStyle w:val="Hyperkobling"/>
          </w:rPr>
          <w:tab/>
          <w:t>Nasjonal kompetansetjeneste for døvblinde (dovblindhet.no)</w:t>
        </w:r>
      </w:hyperlink>
    </w:p>
    <w:p w14:paraId="5BED5CB9" w14:textId="039C7008" w:rsidR="00487FA1" w:rsidRPr="009F31B2" w:rsidRDefault="00CB7D39" w:rsidP="00447459">
      <w:pPr>
        <w:rPr>
          <w:rFonts w:cstheme="minorHAnsi"/>
          <w:color w:val="FF0000"/>
          <w:shd w:val="clear" w:color="auto" w:fill="FFFFFF"/>
          <w:lang w:val="en-GB"/>
        </w:rPr>
      </w:pPr>
      <w:r w:rsidRPr="00044056">
        <w:rPr>
          <w:rFonts w:cstheme="minorHAnsi"/>
          <w:lang w:val="da-DK"/>
        </w:rPr>
        <w:t xml:space="preserve">Nationelt kunskapcenter för dövblindfrågor. (2022). </w:t>
      </w:r>
      <w:r w:rsidRPr="00044056">
        <w:rPr>
          <w:rFonts w:cstheme="minorHAnsi"/>
          <w:i/>
          <w:lang w:val="da-DK"/>
        </w:rPr>
        <w:t xml:space="preserve">Tactile transition. </w:t>
      </w:r>
      <w:r w:rsidRPr="003A1363">
        <w:rPr>
          <w:rFonts w:cstheme="minorHAnsi"/>
          <w:i/>
          <w:iCs/>
          <w:lang w:val="en-US"/>
        </w:rPr>
        <w:t xml:space="preserve">A report from focus group </w:t>
      </w:r>
      <w:r w:rsidR="00E5083B">
        <w:rPr>
          <w:rFonts w:cstheme="minorHAnsi"/>
          <w:i/>
          <w:iCs/>
          <w:lang w:val="en-US"/>
        </w:rPr>
        <w:tab/>
      </w:r>
      <w:r w:rsidRPr="003A1363">
        <w:rPr>
          <w:rFonts w:cstheme="minorHAnsi"/>
          <w:i/>
          <w:iCs/>
          <w:lang w:val="en-US"/>
        </w:rPr>
        <w:t>interviews in Sweden</w:t>
      </w:r>
      <w:r w:rsidRPr="003A1363">
        <w:rPr>
          <w:rFonts w:cstheme="minorHAnsi"/>
          <w:lang w:val="en-US"/>
        </w:rPr>
        <w:t xml:space="preserve">. </w:t>
      </w:r>
      <w:r w:rsidRPr="003A1363">
        <w:rPr>
          <w:rFonts w:cstheme="minorHAnsi"/>
          <w:lang w:val="sv-SE"/>
        </w:rPr>
        <w:t>Nationelt kunskapcenter för dövblindfrågor.</w:t>
      </w:r>
    </w:p>
    <w:p w14:paraId="5E602D8F" w14:textId="1A61DEB9" w:rsidR="00D44C13" w:rsidRPr="00447459" w:rsidRDefault="00D44C13" w:rsidP="00447459">
      <w:pPr>
        <w:rPr>
          <w:rFonts w:cstheme="minorHAnsi"/>
          <w:lang w:val="en-US"/>
        </w:rPr>
      </w:pPr>
      <w:r w:rsidRPr="00447459">
        <w:rPr>
          <w:rFonts w:cstheme="minorHAnsi"/>
          <w:lang w:val="en-US"/>
        </w:rPr>
        <w:t xml:space="preserve">Nicholas, J., Johannessen, A.M. &amp; van Nunen, T. (2019) </w:t>
      </w:r>
      <w:r w:rsidRPr="00447459">
        <w:rPr>
          <w:rFonts w:cstheme="minorHAnsi"/>
          <w:i/>
          <w:lang w:val="en-US"/>
        </w:rPr>
        <w:t xml:space="preserve">Tactile working memory scale – a </w:t>
      </w:r>
      <w:r w:rsidRPr="00447459">
        <w:rPr>
          <w:rFonts w:cstheme="minorHAnsi"/>
          <w:i/>
          <w:lang w:val="en-US"/>
        </w:rPr>
        <w:tab/>
        <w:t>professional manual</w:t>
      </w:r>
      <w:r w:rsidRPr="00447459">
        <w:rPr>
          <w:rFonts w:cstheme="minorHAnsi"/>
          <w:lang w:val="en-US"/>
        </w:rPr>
        <w:t xml:space="preserve">. TB Printsolutions, Västerås, Sweden. </w:t>
      </w:r>
    </w:p>
    <w:p w14:paraId="2AC0A9C8" w14:textId="2F41E242" w:rsidR="00D44C13" w:rsidRPr="00044056" w:rsidRDefault="00D44C13" w:rsidP="00447459">
      <w:pPr>
        <w:rPr>
          <w:rFonts w:eastAsia="Times New Roman" w:cstheme="minorHAnsi"/>
          <w:lang w:val="en-GB"/>
        </w:rPr>
      </w:pPr>
      <w:r w:rsidRPr="00447459">
        <w:rPr>
          <w:rFonts w:eastAsia="Times New Roman" w:cstheme="minorHAnsi"/>
          <w:lang w:val="en-US"/>
        </w:rPr>
        <w:t xml:space="preserve">Nicholas, J. (2021). </w:t>
      </w:r>
      <w:r w:rsidRPr="00447459">
        <w:rPr>
          <w:rFonts w:eastAsia="Times New Roman" w:cstheme="minorHAnsi"/>
          <w:i/>
          <w:lang w:val="en-US"/>
        </w:rPr>
        <w:t>Understanding the tactile system</w:t>
      </w:r>
      <w:r w:rsidRPr="00447459">
        <w:rPr>
          <w:rFonts w:eastAsia="Times New Roman" w:cstheme="minorHAnsi"/>
          <w:lang w:val="en-US"/>
        </w:rPr>
        <w:t xml:space="preserve">. </w:t>
      </w:r>
      <w:r w:rsidRPr="00044056">
        <w:rPr>
          <w:rFonts w:eastAsia="Times New Roman" w:cstheme="minorHAnsi"/>
          <w:lang w:val="da-DK"/>
        </w:rPr>
        <w:t xml:space="preserve">I T.S. Hartshorne, M.A. Hefner, &amp; </w:t>
      </w:r>
      <w:r w:rsidRPr="00044056">
        <w:rPr>
          <w:rFonts w:eastAsia="Times New Roman" w:cstheme="minorHAnsi"/>
          <w:lang w:val="da-DK"/>
        </w:rPr>
        <w:tab/>
        <w:t xml:space="preserve">K.D. </w:t>
      </w:r>
      <w:r w:rsidR="00D17636" w:rsidRPr="00044056">
        <w:rPr>
          <w:rFonts w:eastAsia="Times New Roman" w:cstheme="minorHAnsi"/>
          <w:lang w:val="da-DK"/>
        </w:rPr>
        <w:tab/>
      </w:r>
      <w:r w:rsidRPr="00447459">
        <w:rPr>
          <w:rFonts w:eastAsia="Times New Roman" w:cstheme="minorHAnsi"/>
          <w:lang w:val="en-US"/>
        </w:rPr>
        <w:t xml:space="preserve">Blake (Red.), </w:t>
      </w:r>
      <w:r w:rsidRPr="00447459">
        <w:rPr>
          <w:rFonts w:eastAsia="Times New Roman" w:cstheme="minorHAnsi"/>
          <w:i/>
          <w:iCs/>
          <w:lang w:val="en-US"/>
        </w:rPr>
        <w:t>CHARGE syndrome, second edition</w:t>
      </w:r>
      <w:r w:rsidRPr="00447459">
        <w:rPr>
          <w:rFonts w:eastAsia="Times New Roman" w:cstheme="minorHAnsi"/>
          <w:lang w:val="en-US"/>
        </w:rPr>
        <w:t xml:space="preserve">. </w:t>
      </w:r>
      <w:r w:rsidRPr="00044056">
        <w:rPr>
          <w:rFonts w:eastAsia="Times New Roman" w:cstheme="minorHAnsi"/>
          <w:lang w:val="en-GB"/>
        </w:rPr>
        <w:t xml:space="preserve">(s. 77–87). Plural publishing Inc. </w:t>
      </w:r>
    </w:p>
    <w:p w14:paraId="7D6AA81D" w14:textId="1393B35C" w:rsidR="003B73FF" w:rsidRPr="00425E3C" w:rsidRDefault="003B73FF" w:rsidP="00447459">
      <w:pPr>
        <w:rPr>
          <w:rFonts w:cstheme="minorHAnsi"/>
        </w:rPr>
      </w:pPr>
      <w:r w:rsidRPr="00447459">
        <w:rPr>
          <w:rFonts w:cstheme="minorHAnsi"/>
        </w:rPr>
        <w:t>Statped. (201</w:t>
      </w:r>
      <w:r w:rsidR="0094357D">
        <w:rPr>
          <w:rFonts w:cstheme="minorHAnsi"/>
        </w:rPr>
        <w:t>7</w:t>
      </w:r>
      <w:r w:rsidRPr="00447459">
        <w:rPr>
          <w:rFonts w:cstheme="minorHAnsi"/>
        </w:rPr>
        <w:t xml:space="preserve">, </w:t>
      </w:r>
      <w:r w:rsidR="0094357D">
        <w:rPr>
          <w:rFonts w:cstheme="minorHAnsi"/>
        </w:rPr>
        <w:t>17</w:t>
      </w:r>
      <w:r w:rsidRPr="00447459">
        <w:rPr>
          <w:rFonts w:cstheme="minorHAnsi"/>
        </w:rPr>
        <w:t>. ma</w:t>
      </w:r>
      <w:r w:rsidR="0094357D">
        <w:rPr>
          <w:rFonts w:cstheme="minorHAnsi"/>
        </w:rPr>
        <w:t>rs</w:t>
      </w:r>
      <w:r w:rsidRPr="00447459">
        <w:rPr>
          <w:rFonts w:cstheme="minorHAnsi"/>
        </w:rPr>
        <w:t xml:space="preserve">). </w:t>
      </w:r>
      <w:r w:rsidRPr="00447459">
        <w:rPr>
          <w:rFonts w:cstheme="minorHAnsi"/>
          <w:i/>
          <w:iCs/>
        </w:rPr>
        <w:t>Å berøre barn som har synshemming</w:t>
      </w:r>
      <w:r w:rsidRPr="00447459">
        <w:rPr>
          <w:rFonts w:cstheme="minorHAnsi"/>
        </w:rPr>
        <w:t xml:space="preserve">. </w:t>
      </w:r>
      <w:r w:rsidRPr="00044056">
        <w:rPr>
          <w:rFonts w:cstheme="minorHAnsi"/>
        </w:rPr>
        <w:t xml:space="preserve">Statped. </w:t>
      </w:r>
      <w:hyperlink r:id="rId29" w:history="1">
        <w:r w:rsidR="00425E3C">
          <w:rPr>
            <w:rStyle w:val="Hyperkobling"/>
          </w:rPr>
          <w:t xml:space="preserve">Å berøre barn som har </w:t>
        </w:r>
        <w:r w:rsidR="00425E3C">
          <w:rPr>
            <w:rStyle w:val="Hyperkobling"/>
          </w:rPr>
          <w:tab/>
          <w:t>synshemming | statped.no</w:t>
        </w:r>
      </w:hyperlink>
    </w:p>
    <w:p w14:paraId="7FC0641B" w14:textId="40363977" w:rsidR="003B73FF" w:rsidRPr="00044056" w:rsidRDefault="003B73FF" w:rsidP="00447459">
      <w:pPr>
        <w:rPr>
          <w:rFonts w:cstheme="minorHAnsi"/>
        </w:rPr>
      </w:pPr>
      <w:r w:rsidRPr="00044056">
        <w:rPr>
          <w:rFonts w:cstheme="minorHAnsi"/>
        </w:rPr>
        <w:t>Statped. (202</w:t>
      </w:r>
      <w:r w:rsidR="00B255B2" w:rsidRPr="00044056">
        <w:rPr>
          <w:rFonts w:cstheme="minorHAnsi"/>
        </w:rPr>
        <w:t>3</w:t>
      </w:r>
      <w:r w:rsidRPr="00044056">
        <w:rPr>
          <w:rFonts w:cstheme="minorHAnsi"/>
        </w:rPr>
        <w:t>, 2</w:t>
      </w:r>
      <w:r w:rsidR="00B255B2" w:rsidRPr="00044056">
        <w:rPr>
          <w:rFonts w:cstheme="minorHAnsi"/>
        </w:rPr>
        <w:t>3</w:t>
      </w:r>
      <w:r w:rsidRPr="00044056">
        <w:rPr>
          <w:rFonts w:cstheme="minorHAnsi"/>
        </w:rPr>
        <w:t xml:space="preserve">. </w:t>
      </w:r>
      <w:r w:rsidR="00B255B2" w:rsidRPr="00044056">
        <w:rPr>
          <w:rFonts w:cstheme="minorHAnsi"/>
        </w:rPr>
        <w:t>oktober</w:t>
      </w:r>
      <w:r w:rsidRPr="00044056">
        <w:rPr>
          <w:rFonts w:cstheme="minorHAnsi"/>
        </w:rPr>
        <w:t xml:space="preserve">). </w:t>
      </w:r>
      <w:r w:rsidRPr="00044056">
        <w:rPr>
          <w:rFonts w:cstheme="minorHAnsi"/>
          <w:i/>
          <w:iCs/>
        </w:rPr>
        <w:t>Punktskrift</w:t>
      </w:r>
      <w:r w:rsidRPr="00044056">
        <w:rPr>
          <w:rFonts w:cstheme="minorHAnsi"/>
        </w:rPr>
        <w:t>. Statped.</w:t>
      </w:r>
      <w:r w:rsidR="00B255B2" w:rsidRPr="00044056">
        <w:rPr>
          <w:rFonts w:cstheme="minorHAnsi"/>
          <w:color w:val="000000" w:themeColor="hyperlink"/>
          <w:u w:val="single"/>
        </w:rPr>
        <w:t xml:space="preserve"> </w:t>
      </w:r>
      <w:hyperlink r:id="rId30" w:history="1">
        <w:r w:rsidR="00B255B2">
          <w:rPr>
            <w:rStyle w:val="Hyperkobling"/>
          </w:rPr>
          <w:t>Punktskriftsystemet | statped.no</w:t>
        </w:r>
      </w:hyperlink>
    </w:p>
    <w:p w14:paraId="0F1EC129" w14:textId="08788181" w:rsidR="00BF10CD" w:rsidRPr="00583DCC" w:rsidRDefault="00312C80" w:rsidP="00447459">
      <w:pPr>
        <w:rPr>
          <w:rFonts w:cstheme="minorHAnsi"/>
        </w:rPr>
      </w:pPr>
      <w:r w:rsidRPr="00447459">
        <w:rPr>
          <w:rFonts w:cstheme="minorHAnsi"/>
          <w:lang w:val="sv-SE"/>
        </w:rPr>
        <w:t xml:space="preserve">Wibeck, V. (2010). </w:t>
      </w:r>
      <w:r w:rsidRPr="00447459">
        <w:rPr>
          <w:rFonts w:cstheme="minorHAnsi"/>
          <w:i/>
          <w:iCs/>
          <w:lang w:val="sv-SE"/>
        </w:rPr>
        <w:t>Fokusgrupper: Om fokuserade</w:t>
      </w:r>
      <w:r w:rsidRPr="00447459">
        <w:rPr>
          <w:rFonts w:cstheme="minorHAnsi"/>
          <w:i/>
          <w:lang w:val="sv-SE"/>
        </w:rPr>
        <w:t xml:space="preserve"> gruppintervjuer som undersökningsmetod.</w:t>
      </w:r>
      <w:r w:rsidRPr="00447459">
        <w:rPr>
          <w:rFonts w:cstheme="minorHAnsi"/>
          <w:lang w:val="sv-SE"/>
        </w:rPr>
        <w:t xml:space="preserve"> </w:t>
      </w:r>
      <w:r w:rsidR="00B255B2">
        <w:rPr>
          <w:rFonts w:cstheme="minorHAnsi"/>
          <w:lang w:val="sv-SE"/>
        </w:rPr>
        <w:tab/>
      </w:r>
      <w:r w:rsidRPr="00B255B2">
        <w:rPr>
          <w:rFonts w:cstheme="minorHAnsi"/>
        </w:rPr>
        <w:t>Studentlitteratur.</w:t>
      </w:r>
    </w:p>
    <w:p w14:paraId="29E4FBAA" w14:textId="77777777" w:rsidR="009472E4" w:rsidRPr="00AB49EC" w:rsidRDefault="008D7CAC" w:rsidP="0057344F">
      <w:pPr>
        <w:pStyle w:val="Bakside"/>
      </w:pPr>
      <w:r>
        <w:rPr>
          <w:noProof/>
          <w14:ligatures w14:val="none"/>
        </w:rPr>
        <w:lastRenderedPageBreak/>
        <mc:AlternateContent>
          <mc:Choice Requires="wps">
            <w:drawing>
              <wp:anchor distT="0" distB="0" distL="114300" distR="114300" simplePos="0" relativeHeight="251658241" behindDoc="0" locked="1" layoutInCell="1" allowOverlap="1" wp14:anchorId="71A4D618" wp14:editId="5BB63B7F">
                <wp:simplePos x="0" y="0"/>
                <wp:positionH relativeFrom="page">
                  <wp:posOffset>1400810</wp:posOffset>
                </wp:positionH>
                <wp:positionV relativeFrom="page">
                  <wp:posOffset>8168929</wp:posOffset>
                </wp:positionV>
                <wp:extent cx="5209200" cy="914400"/>
                <wp:effectExtent l="0" t="0" r="0" b="0"/>
                <wp:wrapNone/>
                <wp:docPr id="1833614282" name="nettadress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209200" cy="914400"/>
                        </a:xfrm>
                        <a:prstGeom prst="rect">
                          <a:avLst/>
                        </a:prstGeom>
                        <a:noFill/>
                        <a:ln w="6350">
                          <a:noFill/>
                        </a:ln>
                      </wps:spPr>
                      <wps:txbx>
                        <w:txbxContent>
                          <w:p w14:paraId="60AC56D3" w14:textId="77777777" w:rsidR="008D7CAC" w:rsidRPr="008D7CAC" w:rsidRDefault="008D7CAC" w:rsidP="008D7CAC">
                            <w:pPr>
                              <w:pStyle w:val="Tittel"/>
                              <w:jc w:val="center"/>
                              <w:rPr>
                                <w:sz w:val="74"/>
                                <w:szCs w:val="74"/>
                              </w:rPr>
                            </w:pPr>
                            <w:r w:rsidRPr="008D7CAC">
                              <w:rPr>
                                <w:sz w:val="74"/>
                                <w:szCs w:val="74"/>
                              </w:rPr>
                              <w:t>www.dovblindhet.no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4D618" id="nettadresse" o:spid="_x0000_s1027" type="#_x0000_t202" alt="&quot;&quot;" style="position:absolute;margin-left:110.3pt;margin-top:643.2pt;width:410.15pt;height:1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" filled="f" stroked="f" strokeweight=".5pt">
                <v:textbox>
                  <w:txbxContent>
                    <w:p w14:paraId="60AC56D3" w14:textId="77777777" w:rsidR="008D7CAC" w:rsidRPr="008D7CAC" w:rsidRDefault="008D7CAC" w:rsidP="008D7CAC">
                      <w:pPr>
                        <w:pStyle w:val="Tittel"/>
                        <w:jc w:val="center"/>
                        <w:rPr>
                          <w:sz w:val="74"/>
                          <w:szCs w:val="74"/>
                        </w:rPr>
                      </w:pPr>
                      <w:r w:rsidRPr="008D7CAC">
                        <w:rPr>
                          <w:sz w:val="74"/>
                          <w:szCs w:val="74"/>
                        </w:rPr>
                        <w:t>www.dovblindhet.no</w:t>
                      </w:r>
                    </w:p>
                  </w:txbxContent>
                </v:textbox>
                <w10:wrap anchorx="page" anchory="page"/>
                <w10:anchorlock/>
              </v:shape>
            </w:pict>
          </mc:Fallback>
        </mc:AlternateContent>
      </w:r>
      <w:r w:rsidR="008F2AD3">
        <w:rPr>
          <w:noProof/>
        </w:rPr>
        <mc:AlternateContent>
          <mc:Choice Requires="wps">
            <w:drawing>
              <wp:anchor distT="0" distB="0" distL="114300" distR="114300" simplePos="0" relativeHeight="251658240" behindDoc="1" locked="1" layoutInCell="1" allowOverlap="1" wp14:anchorId="79155CD0" wp14:editId="4396840F">
                <wp:simplePos x="0" y="0"/>
                <wp:positionH relativeFrom="column">
                  <wp:posOffset>-593090</wp:posOffset>
                </wp:positionH>
                <wp:positionV relativeFrom="page">
                  <wp:posOffset>485775</wp:posOffset>
                </wp:positionV>
                <wp:extent cx="6663600" cy="9691200"/>
                <wp:effectExtent l="0" t="0" r="0" b="0"/>
                <wp:wrapNone/>
                <wp:docPr id="1601625683" name="Bakgrunnsfor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3600" cy="9691200"/>
                        </a:xfrm>
                        <a:custGeom>
                          <a:avLst/>
                          <a:gdLst>
                            <a:gd name="connsiteX0" fmla="*/ 6255760 w 6612258"/>
                            <a:gd name="connsiteY0" fmla="*/ 0 h 9617156"/>
                            <a:gd name="connsiteX1" fmla="*/ 6612259 w 6612258"/>
                            <a:gd name="connsiteY1" fmla="*/ 356498 h 9617156"/>
                            <a:gd name="connsiteX2" fmla="*/ 6612259 w 6612258"/>
                            <a:gd name="connsiteY2" fmla="*/ 9260658 h 9617156"/>
                            <a:gd name="connsiteX3" fmla="*/ 6255760 w 6612258"/>
                            <a:gd name="connsiteY3" fmla="*/ 9617156 h 9617156"/>
                            <a:gd name="connsiteX4" fmla="*/ 356499 w 6612258"/>
                            <a:gd name="connsiteY4" fmla="*/ 9617156 h 9617156"/>
                            <a:gd name="connsiteX5" fmla="*/ 0 w 6612258"/>
                            <a:gd name="connsiteY5" fmla="*/ 9260658 h 9617156"/>
                            <a:gd name="connsiteX6" fmla="*/ 0 w 6612258"/>
                            <a:gd name="connsiteY6" fmla="*/ 356498 h 9617156"/>
                            <a:gd name="connsiteX7" fmla="*/ 356499 w 6612258"/>
                            <a:gd name="connsiteY7" fmla="*/ 0 h 9617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12258" h="9617156">
                              <a:moveTo>
                                <a:pt x="6255760" y="0"/>
                              </a:moveTo>
                              <a:cubicBezTo>
                                <a:pt x="6452649" y="0"/>
                                <a:pt x="6612259" y="159610"/>
                                <a:pt x="6612259" y="356498"/>
                              </a:cubicBezTo>
                              <a:lnTo>
                                <a:pt x="6612259" y="9260658"/>
                              </a:lnTo>
                              <a:cubicBezTo>
                                <a:pt x="6612259" y="9457547"/>
                                <a:pt x="6452649" y="9617156"/>
                                <a:pt x="6255760" y="9617156"/>
                              </a:cubicBezTo>
                              <a:lnTo>
                                <a:pt x="356499" y="9617156"/>
                              </a:lnTo>
                              <a:cubicBezTo>
                                <a:pt x="159610" y="9617156"/>
                                <a:pt x="0" y="9457546"/>
                                <a:pt x="0" y="9260658"/>
                              </a:cubicBezTo>
                              <a:lnTo>
                                <a:pt x="0" y="356498"/>
                              </a:lnTo>
                              <a:cubicBezTo>
                                <a:pt x="0" y="159610"/>
                                <a:pt x="159610" y="0"/>
                                <a:pt x="356499" y="0"/>
                              </a:cubicBezTo>
                              <a:close/>
                            </a:path>
                          </a:pathLst>
                        </a:custGeom>
                        <a:solidFill>
                          <a:schemeClr val="bg2"/>
                        </a:solidFill>
                        <a:ln w="125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dgm="http://schemas.openxmlformats.org/drawingml/2006/diagram"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8C225FA">
              <v:shape id="Bakgrunnsform" style="position:absolute;margin-left:-46.7pt;margin-top:38.25pt;width:524.7pt;height:76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coordsize="6612258,9617156" o:spid="_x0000_s1026" fillcolor="#e6eef9 [3214]" stroked="f" strokeweight=".34908mm" path="m6255760,v196889,,356499,159610,356499,356498l6612259,9260658v,196889,-159610,356498,-356499,356498l356499,9617156c159610,9617156,,9457546,,9260658l,356498c,159610,159610,,356499,l62557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" w14:anchorId="1F660B1C">
                <v:stroke joinstyle="miter"/>
                <v:path arrowok="t" o:connecttype="custom" o:connectlocs="6304334,0;6663601,359243;6663601,9331957;6304334,9691200;359267,9691200;0,9331957;0,359243;359267,0" o:connectangles="0,0,0,0,0,0,0,0"/>
                <w10:wrap anchory="page"/>
                <w10:anchorlock/>
              </v:shape>
            </w:pict>
          </mc:Fallback>
        </mc:AlternateContent>
      </w:r>
    </w:p>
    <w:sectPr w:rsidR="009472E4" w:rsidRPr="00AB49EC" w:rsidSect="00030F39">
      <w:headerReference w:type="default" r:id="rId31"/>
      <w:footerReference w:type="default" r:id="rId32"/>
      <w:pgSz w:w="11906" w:h="16838"/>
      <w:pgMar w:top="1701" w:right="1639" w:bottom="1639" w:left="1639"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D2BC" w14:textId="77777777" w:rsidR="00460132" w:rsidRDefault="00460132" w:rsidP="00864537">
      <w:r>
        <w:separator/>
      </w:r>
    </w:p>
  </w:endnote>
  <w:endnote w:type="continuationSeparator" w:id="0">
    <w:p w14:paraId="6E9AD1B3" w14:textId="77777777" w:rsidR="00460132" w:rsidRDefault="00460132" w:rsidP="00864537">
      <w:r>
        <w:continuationSeparator/>
      </w:r>
    </w:p>
  </w:endnote>
  <w:endnote w:type="continuationNotice" w:id="1">
    <w:p w14:paraId="702E3DA1" w14:textId="77777777" w:rsidR="00460132" w:rsidRDefault="00460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5840" w14:textId="77777777" w:rsidR="00F42BD5" w:rsidRPr="009C368F" w:rsidRDefault="00F42BD5" w:rsidP="009C368F">
    <w:pPr>
      <w:pStyle w:val="Bunntekst"/>
      <w:tabs>
        <w:tab w:val="clear" w:pos="4513"/>
        <w:tab w:val="clear" w:pos="9026"/>
        <w:tab w:val="right" w:pos="8628"/>
      </w:tabs>
      <w:rPr>
        <w:rFonts w:cstheme="majorHAnsi"/>
      </w:rPr>
    </w:pPr>
    <w:r>
      <w:rPr>
        <w:rFonts w:cstheme="majorHAnsi"/>
      </w:rPr>
      <w:tab/>
    </w:r>
    <w:r>
      <w:rPr>
        <w:rFonts w:cstheme="majorHAnsi"/>
      </w:rPr>
      <w:fldChar w:fldCharType="begin"/>
    </w:r>
    <w:r>
      <w:rPr>
        <w:rFonts w:cstheme="majorHAnsi"/>
      </w:rPr>
      <w:instrText xml:space="preserve"> PAGE  \* Arabic  \* MERGEFORMAT </w:instrText>
    </w:r>
    <w:r>
      <w:rPr>
        <w:rFonts w:cstheme="majorHAnsi"/>
      </w:rPr>
      <w:fldChar w:fldCharType="separate"/>
    </w:r>
    <w:r>
      <w:rPr>
        <w:rFonts w:cstheme="majorHAnsi"/>
        <w:noProof/>
      </w:rPr>
      <w:t>2</w:t>
    </w:r>
    <w:r>
      <w:rPr>
        <w:rFonts w:cs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526B" w14:textId="29B4CF9D" w:rsidR="00E06D54" w:rsidRPr="009C368F" w:rsidRDefault="00B210A4" w:rsidP="009C368F">
    <w:pPr>
      <w:pStyle w:val="Bunntekst"/>
      <w:tabs>
        <w:tab w:val="clear" w:pos="4513"/>
        <w:tab w:val="clear" w:pos="9026"/>
        <w:tab w:val="right" w:pos="8628"/>
      </w:tabs>
      <w:rPr>
        <w:rFonts w:cstheme="majorHAnsi"/>
      </w:rPr>
    </w:pPr>
    <w:r>
      <w:rPr>
        <w:rFonts w:cstheme="majorHAnsi"/>
        <w:color w:val="000000" w:themeColor="text1"/>
      </w:rPr>
      <w:fldChar w:fldCharType="begin"/>
    </w:r>
    <w:r>
      <w:rPr>
        <w:rFonts w:cstheme="majorHAnsi"/>
        <w:color w:val="000000" w:themeColor="text1"/>
      </w:rPr>
      <w:instrText xml:space="preserve"> STYLEREF  "Overskrift 1"  \* MERGEFORMAT </w:instrText>
    </w:r>
    <w:r>
      <w:rPr>
        <w:rFonts w:cstheme="majorHAnsi"/>
        <w:color w:val="000000" w:themeColor="text1"/>
      </w:rPr>
      <w:fldChar w:fldCharType="separate"/>
    </w:r>
    <w:r w:rsidR="00542AC5">
      <w:rPr>
        <w:rFonts w:cstheme="majorHAnsi"/>
        <w:noProof/>
        <w:color w:val="000000" w:themeColor="text1"/>
      </w:rPr>
      <w:t>Bakgrunn og formål for prosjektet</w:t>
    </w:r>
    <w:r>
      <w:rPr>
        <w:rFonts w:cstheme="majorHAnsi"/>
        <w:color w:val="000000" w:themeColor="text1"/>
      </w:rPr>
      <w:fldChar w:fldCharType="end"/>
    </w:r>
    <w:r w:rsidR="00E06D54">
      <w:rPr>
        <w:rFonts w:cstheme="majorHAnsi"/>
      </w:rPr>
      <w:tab/>
    </w:r>
    <w:r w:rsidR="00E06D54">
      <w:rPr>
        <w:rFonts w:cstheme="majorHAnsi"/>
      </w:rPr>
      <w:fldChar w:fldCharType="begin"/>
    </w:r>
    <w:r w:rsidR="00E06D54">
      <w:rPr>
        <w:rFonts w:cstheme="majorHAnsi"/>
      </w:rPr>
      <w:instrText xml:space="preserve"> PAGE  \* Arabic  \* MERGEFORMAT </w:instrText>
    </w:r>
    <w:r w:rsidR="00E06D54">
      <w:rPr>
        <w:rFonts w:cstheme="majorHAnsi"/>
      </w:rPr>
      <w:fldChar w:fldCharType="separate"/>
    </w:r>
    <w:r w:rsidR="00E06D54">
      <w:rPr>
        <w:rFonts w:cstheme="majorHAnsi"/>
        <w:noProof/>
      </w:rPr>
      <w:t>2</w:t>
    </w:r>
    <w:r w:rsidR="00E06D54">
      <w:rPr>
        <w:rFonts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BF95" w14:textId="77777777" w:rsidR="00460132" w:rsidRDefault="00460132" w:rsidP="00864537">
      <w:r>
        <w:separator/>
      </w:r>
    </w:p>
  </w:footnote>
  <w:footnote w:type="continuationSeparator" w:id="0">
    <w:p w14:paraId="2A24A84E" w14:textId="77777777" w:rsidR="00460132" w:rsidRDefault="00460132" w:rsidP="00864537">
      <w:r>
        <w:continuationSeparator/>
      </w:r>
    </w:p>
  </w:footnote>
  <w:footnote w:type="continuationNotice" w:id="1">
    <w:p w14:paraId="1685F74E" w14:textId="77777777" w:rsidR="00460132" w:rsidRDefault="00460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BB8C" w14:textId="77777777" w:rsidR="0097470B" w:rsidRDefault="00D95663">
    <w:pPr>
      <w:pStyle w:val="Topptekst"/>
    </w:pPr>
    <w:r>
      <w:rPr>
        <w:noProof/>
      </w:rPr>
      <mc:AlternateContent>
        <mc:Choice Requires="wps">
          <w:drawing>
            <wp:anchor distT="0" distB="0" distL="114300" distR="114300" simplePos="0" relativeHeight="251658241" behindDoc="1" locked="0" layoutInCell="1" allowOverlap="1" wp14:anchorId="0D8D44C1" wp14:editId="7F93565C">
              <wp:simplePos x="0" y="0"/>
              <wp:positionH relativeFrom="page">
                <wp:posOffset>443230</wp:posOffset>
              </wp:positionH>
              <wp:positionV relativeFrom="page">
                <wp:posOffset>2108946</wp:posOffset>
              </wp:positionV>
              <wp:extent cx="6674400" cy="7578000"/>
              <wp:effectExtent l="0" t="0" r="0" b="4445"/>
              <wp:wrapNone/>
              <wp:docPr id="1" name="Bakgrun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74400" cy="7578000"/>
                      </a:xfrm>
                      <a:custGeom>
                        <a:avLst/>
                        <a:gdLst>
                          <a:gd name="connsiteX0" fmla="*/ 6315594 w 6675501"/>
                          <a:gd name="connsiteY0" fmla="*/ 0 h 7576693"/>
                          <a:gd name="connsiteX1" fmla="*/ 6675502 w 6675501"/>
                          <a:gd name="connsiteY1" fmla="*/ 359924 h 7576693"/>
                          <a:gd name="connsiteX2" fmla="*/ 6675502 w 6675501"/>
                          <a:gd name="connsiteY2" fmla="*/ 7216770 h 7576693"/>
                          <a:gd name="connsiteX3" fmla="*/ 6315594 w 6675501"/>
                          <a:gd name="connsiteY3" fmla="*/ 7576694 h 7576693"/>
                          <a:gd name="connsiteX4" fmla="*/ 359908 w 6675501"/>
                          <a:gd name="connsiteY4" fmla="*/ 7576694 h 7576693"/>
                          <a:gd name="connsiteX5" fmla="*/ 0 w 6675501"/>
                          <a:gd name="connsiteY5" fmla="*/ 7216770 h 7576693"/>
                          <a:gd name="connsiteX6" fmla="*/ 0 w 6675501"/>
                          <a:gd name="connsiteY6" fmla="*/ 359924 h 7576693"/>
                          <a:gd name="connsiteX7" fmla="*/ 359908 w 6675501"/>
                          <a:gd name="connsiteY7" fmla="*/ 0 h 75766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75501" h="7576693">
                            <a:moveTo>
                              <a:pt x="6315594" y="0"/>
                            </a:moveTo>
                            <a:cubicBezTo>
                              <a:pt x="6514366" y="0"/>
                              <a:pt x="6675502" y="161144"/>
                              <a:pt x="6675502" y="359924"/>
                            </a:cubicBezTo>
                            <a:lnTo>
                              <a:pt x="6675502" y="7216770"/>
                            </a:lnTo>
                            <a:cubicBezTo>
                              <a:pt x="6675502" y="7415551"/>
                              <a:pt x="6514366" y="7576694"/>
                              <a:pt x="6315594" y="7576694"/>
                            </a:cubicBezTo>
                            <a:lnTo>
                              <a:pt x="359908" y="7576694"/>
                            </a:lnTo>
                            <a:cubicBezTo>
                              <a:pt x="161137" y="7576694"/>
                              <a:pt x="0" y="7415550"/>
                              <a:pt x="0" y="7216770"/>
                            </a:cubicBezTo>
                            <a:lnTo>
                              <a:pt x="0" y="359924"/>
                            </a:lnTo>
                            <a:cubicBezTo>
                              <a:pt x="0" y="161144"/>
                              <a:pt x="161137" y="0"/>
                              <a:pt x="359908" y="0"/>
                            </a:cubicBezTo>
                            <a:close/>
                          </a:path>
                        </a:pathLst>
                      </a:custGeom>
                      <a:solidFill>
                        <a:schemeClr val="bg2"/>
                      </a:solidFill>
                      <a:ln w="12694"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dec="http://schemas.microsoft.com/office/drawing/2017/decorative" xmlns:a="http://schemas.openxmlformats.org/drawingml/2006/main" xmlns:w16sdtfl="http://schemas.microsoft.com/office/word/2024/wordml/sdtformatlock" xmlns:w16du="http://schemas.microsoft.com/office/word/2023/wordml/word16du">
          <w:pict w14:anchorId="70F6F540">
            <v:shape id="Bakgrunn" style="position:absolute;margin-left:34.9pt;margin-top:166.05pt;width:525.55pt;height:59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6675501,7576693" o:spid="_x0000_s1026" fillcolor="#e6eef9 [3214]" stroked="f" strokeweight=".35261mm" path="m6315594,v198772,,359908,161144,359908,359924l6675502,7216770v,198781,-161136,359924,-359908,359924l359908,7576694c161137,7576694,,7415550,,7216770l,359924c,161144,161137,,359908,l63155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" w14:anchorId="5F9E363C">
              <v:stroke joinstyle="miter"/>
              <v:path arrowok="t" o:connecttype="custom" o:connectlocs="6314552,0;6674401,359986;6674401,7218015;6314552,7578001;359849,7578001;0,7218015;0,359986;359849,0" o:connectangles="0,0,0,0,0,0,0,0"/>
              <w10:wrap anchorx="page" anchory="page"/>
            </v:shape>
          </w:pict>
        </mc:Fallback>
      </mc:AlternateContent>
    </w:r>
    <w:r w:rsidRPr="00D95663">
      <w:rPr>
        <w:noProof/>
      </w:rPr>
      <w:drawing>
        <wp:anchor distT="0" distB="1321435" distL="114300" distR="114300" simplePos="0" relativeHeight="251658240" behindDoc="0" locked="0" layoutInCell="1" allowOverlap="1" wp14:anchorId="5265003E" wp14:editId="07C733A7">
          <wp:simplePos x="0" y="0"/>
          <wp:positionH relativeFrom="page">
            <wp:posOffset>467995</wp:posOffset>
          </wp:positionH>
          <wp:positionV relativeFrom="page">
            <wp:posOffset>605155</wp:posOffset>
          </wp:positionV>
          <wp:extent cx="4410000" cy="532800"/>
          <wp:effectExtent l="0" t="0" r="0" b="635"/>
          <wp:wrapTopAndBottom/>
          <wp:docPr id="1898481284" name="Logo" descr="Nasjonal kompetansetjeneste for døvbli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52299" name="Logo" descr="Nasjonal kompetansetjeneste for døvblinde. Logo."/>
                  <pic:cNvPicPr/>
                </pic:nvPicPr>
                <pic:blipFill>
                  <a:blip r:embed="rId1">
                    <a:extLst>
                      <a:ext uri="{96DAC541-7B7A-43D3-8B79-37D633B846F1}">
                        <asvg:svgBlip xmlns:asvg="http://schemas.microsoft.com/office/drawing/2016/SVG/main" r:embed="rId2"/>
                      </a:ext>
                    </a:extLst>
                  </a:blip>
                  <a:stretch>
                    <a:fillRect/>
                  </a:stretch>
                </pic:blipFill>
                <pic:spPr>
                  <a:xfrm>
                    <a:off x="0" y="0"/>
                    <a:ext cx="44100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C325" w14:textId="77777777" w:rsidR="00D95663" w:rsidRDefault="00D9566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DF42" w14:textId="77777777" w:rsidR="00D95663" w:rsidRDefault="00D956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BCD"/>
    <w:multiLevelType w:val="hybridMultilevel"/>
    <w:tmpl w:val="985A31B8"/>
    <w:lvl w:ilvl="0" w:tplc="A4D86742">
      <w:start w:val="1"/>
      <w:numFmt w:val="bullet"/>
      <w:lvlText w:val="•"/>
      <w:lvlJc w:val="left"/>
      <w:pPr>
        <w:tabs>
          <w:tab w:val="num" w:pos="720"/>
        </w:tabs>
        <w:ind w:left="720" w:hanging="360"/>
      </w:pPr>
      <w:rPr>
        <w:rFonts w:ascii="Times New Roman" w:hAnsi="Times New Roman" w:hint="default"/>
      </w:rPr>
    </w:lvl>
    <w:lvl w:ilvl="1" w:tplc="D03896B0" w:tentative="1">
      <w:start w:val="1"/>
      <w:numFmt w:val="bullet"/>
      <w:lvlText w:val="•"/>
      <w:lvlJc w:val="left"/>
      <w:pPr>
        <w:tabs>
          <w:tab w:val="num" w:pos="1440"/>
        </w:tabs>
        <w:ind w:left="1440" w:hanging="360"/>
      </w:pPr>
      <w:rPr>
        <w:rFonts w:ascii="Times New Roman" w:hAnsi="Times New Roman" w:hint="default"/>
      </w:rPr>
    </w:lvl>
    <w:lvl w:ilvl="2" w:tplc="8B524320" w:tentative="1">
      <w:start w:val="1"/>
      <w:numFmt w:val="bullet"/>
      <w:lvlText w:val="•"/>
      <w:lvlJc w:val="left"/>
      <w:pPr>
        <w:tabs>
          <w:tab w:val="num" w:pos="2160"/>
        </w:tabs>
        <w:ind w:left="2160" w:hanging="360"/>
      </w:pPr>
      <w:rPr>
        <w:rFonts w:ascii="Times New Roman" w:hAnsi="Times New Roman" w:hint="default"/>
      </w:rPr>
    </w:lvl>
    <w:lvl w:ilvl="3" w:tplc="72267DDA" w:tentative="1">
      <w:start w:val="1"/>
      <w:numFmt w:val="bullet"/>
      <w:lvlText w:val="•"/>
      <w:lvlJc w:val="left"/>
      <w:pPr>
        <w:tabs>
          <w:tab w:val="num" w:pos="2880"/>
        </w:tabs>
        <w:ind w:left="2880" w:hanging="360"/>
      </w:pPr>
      <w:rPr>
        <w:rFonts w:ascii="Times New Roman" w:hAnsi="Times New Roman" w:hint="default"/>
      </w:rPr>
    </w:lvl>
    <w:lvl w:ilvl="4" w:tplc="82B83C18" w:tentative="1">
      <w:start w:val="1"/>
      <w:numFmt w:val="bullet"/>
      <w:lvlText w:val="•"/>
      <w:lvlJc w:val="left"/>
      <w:pPr>
        <w:tabs>
          <w:tab w:val="num" w:pos="3600"/>
        </w:tabs>
        <w:ind w:left="3600" w:hanging="360"/>
      </w:pPr>
      <w:rPr>
        <w:rFonts w:ascii="Times New Roman" w:hAnsi="Times New Roman" w:hint="default"/>
      </w:rPr>
    </w:lvl>
    <w:lvl w:ilvl="5" w:tplc="BC800306" w:tentative="1">
      <w:start w:val="1"/>
      <w:numFmt w:val="bullet"/>
      <w:lvlText w:val="•"/>
      <w:lvlJc w:val="left"/>
      <w:pPr>
        <w:tabs>
          <w:tab w:val="num" w:pos="4320"/>
        </w:tabs>
        <w:ind w:left="4320" w:hanging="360"/>
      </w:pPr>
      <w:rPr>
        <w:rFonts w:ascii="Times New Roman" w:hAnsi="Times New Roman" w:hint="default"/>
      </w:rPr>
    </w:lvl>
    <w:lvl w:ilvl="6" w:tplc="7F72D03C" w:tentative="1">
      <w:start w:val="1"/>
      <w:numFmt w:val="bullet"/>
      <w:lvlText w:val="•"/>
      <w:lvlJc w:val="left"/>
      <w:pPr>
        <w:tabs>
          <w:tab w:val="num" w:pos="5040"/>
        </w:tabs>
        <w:ind w:left="5040" w:hanging="360"/>
      </w:pPr>
      <w:rPr>
        <w:rFonts w:ascii="Times New Roman" w:hAnsi="Times New Roman" w:hint="default"/>
      </w:rPr>
    </w:lvl>
    <w:lvl w:ilvl="7" w:tplc="32149D18" w:tentative="1">
      <w:start w:val="1"/>
      <w:numFmt w:val="bullet"/>
      <w:lvlText w:val="•"/>
      <w:lvlJc w:val="left"/>
      <w:pPr>
        <w:tabs>
          <w:tab w:val="num" w:pos="5760"/>
        </w:tabs>
        <w:ind w:left="5760" w:hanging="360"/>
      </w:pPr>
      <w:rPr>
        <w:rFonts w:ascii="Times New Roman" w:hAnsi="Times New Roman" w:hint="default"/>
      </w:rPr>
    </w:lvl>
    <w:lvl w:ilvl="8" w:tplc="1BE455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1E69CF"/>
    <w:multiLevelType w:val="hybridMultilevel"/>
    <w:tmpl w:val="D1146A90"/>
    <w:lvl w:ilvl="0" w:tplc="AEC8C0B6">
      <w:numFmt w:val="bullet"/>
      <w:lvlText w:val="•"/>
      <w:lvlJc w:val="left"/>
      <w:pPr>
        <w:ind w:left="1070" w:hanging="71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5533C17"/>
    <w:multiLevelType w:val="hybridMultilevel"/>
    <w:tmpl w:val="02500912"/>
    <w:lvl w:ilvl="0" w:tplc="8688B82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5A09A3"/>
    <w:multiLevelType w:val="hybridMultilevel"/>
    <w:tmpl w:val="8F5C415C"/>
    <w:lvl w:ilvl="0" w:tplc="AEC8C0B6">
      <w:numFmt w:val="bullet"/>
      <w:lvlText w:val="•"/>
      <w:lvlJc w:val="left"/>
      <w:pPr>
        <w:ind w:left="1070" w:hanging="71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CF73EE4"/>
    <w:multiLevelType w:val="hybridMultilevel"/>
    <w:tmpl w:val="8788057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FB2660"/>
    <w:multiLevelType w:val="multilevel"/>
    <w:tmpl w:val="D3F870F0"/>
    <w:lvl w:ilvl="0">
      <w:start w:val="1"/>
      <w:numFmt w:val="decimal"/>
      <w:pStyle w:val="Overskrift1"/>
      <w:suff w:val="space"/>
      <w:lvlText w:val="%1."/>
      <w:lvlJc w:val="left"/>
      <w:pPr>
        <w:ind w:left="0" w:firstLine="0"/>
      </w:pPr>
      <w:rPr>
        <w:rFonts w:asciiTheme="majorHAnsi" w:hAnsiTheme="majorHAnsi" w:hint="default"/>
        <w:b w:val="0"/>
        <w:i w:val="0"/>
        <w:color w:val="auto"/>
        <w:sz w:val="48"/>
        <w14:numForm w14:val="lining"/>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6629651">
    <w:abstractNumId w:val="5"/>
  </w:num>
  <w:num w:numId="2" w16cid:durableId="645167581">
    <w:abstractNumId w:val="3"/>
  </w:num>
  <w:num w:numId="3" w16cid:durableId="1007441803">
    <w:abstractNumId w:val="1"/>
  </w:num>
  <w:num w:numId="4" w16cid:durableId="1734548946">
    <w:abstractNumId w:val="2"/>
  </w:num>
  <w:num w:numId="5" w16cid:durableId="1902906583">
    <w:abstractNumId w:val="4"/>
  </w:num>
  <w:num w:numId="6" w16cid:durableId="16125188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AA"/>
    <w:rsid w:val="0000077F"/>
    <w:rsid w:val="00001984"/>
    <w:rsid w:val="00002903"/>
    <w:rsid w:val="00003A25"/>
    <w:rsid w:val="00004393"/>
    <w:rsid w:val="00004CC6"/>
    <w:rsid w:val="000052D4"/>
    <w:rsid w:val="00005344"/>
    <w:rsid w:val="0000551E"/>
    <w:rsid w:val="000061E0"/>
    <w:rsid w:val="00006D4D"/>
    <w:rsid w:val="000072AB"/>
    <w:rsid w:val="00007646"/>
    <w:rsid w:val="0000764F"/>
    <w:rsid w:val="000077DE"/>
    <w:rsid w:val="00011395"/>
    <w:rsid w:val="00013199"/>
    <w:rsid w:val="00013F5B"/>
    <w:rsid w:val="00014599"/>
    <w:rsid w:val="000153D3"/>
    <w:rsid w:val="00015794"/>
    <w:rsid w:val="0001581B"/>
    <w:rsid w:val="00016BB9"/>
    <w:rsid w:val="00017C5B"/>
    <w:rsid w:val="00021F7B"/>
    <w:rsid w:val="000225CE"/>
    <w:rsid w:val="00022A48"/>
    <w:rsid w:val="00022AC8"/>
    <w:rsid w:val="0002322C"/>
    <w:rsid w:val="00023A14"/>
    <w:rsid w:val="00024273"/>
    <w:rsid w:val="00024EF1"/>
    <w:rsid w:val="00025CD5"/>
    <w:rsid w:val="00026DBE"/>
    <w:rsid w:val="00030AFE"/>
    <w:rsid w:val="00030C1D"/>
    <w:rsid w:val="00030F11"/>
    <w:rsid w:val="00030F39"/>
    <w:rsid w:val="000328DF"/>
    <w:rsid w:val="000339D6"/>
    <w:rsid w:val="00037078"/>
    <w:rsid w:val="00037763"/>
    <w:rsid w:val="00037AAE"/>
    <w:rsid w:val="00037FFB"/>
    <w:rsid w:val="00041711"/>
    <w:rsid w:val="00041BF5"/>
    <w:rsid w:val="000426A0"/>
    <w:rsid w:val="00043225"/>
    <w:rsid w:val="000436AC"/>
    <w:rsid w:val="00043785"/>
    <w:rsid w:val="000438E7"/>
    <w:rsid w:val="00043BA1"/>
    <w:rsid w:val="00044056"/>
    <w:rsid w:val="00045045"/>
    <w:rsid w:val="0004572F"/>
    <w:rsid w:val="0004665B"/>
    <w:rsid w:val="00046750"/>
    <w:rsid w:val="00050B0A"/>
    <w:rsid w:val="000513B5"/>
    <w:rsid w:val="0005192C"/>
    <w:rsid w:val="00052663"/>
    <w:rsid w:val="00053FC6"/>
    <w:rsid w:val="00054575"/>
    <w:rsid w:val="00056439"/>
    <w:rsid w:val="00060A7E"/>
    <w:rsid w:val="000621F9"/>
    <w:rsid w:val="00062A2D"/>
    <w:rsid w:val="00062B95"/>
    <w:rsid w:val="0006357C"/>
    <w:rsid w:val="00065E1C"/>
    <w:rsid w:val="00066E12"/>
    <w:rsid w:val="0006703E"/>
    <w:rsid w:val="000679D1"/>
    <w:rsid w:val="00067F4C"/>
    <w:rsid w:val="00070AD1"/>
    <w:rsid w:val="00070C19"/>
    <w:rsid w:val="000721EB"/>
    <w:rsid w:val="00073230"/>
    <w:rsid w:val="0007335E"/>
    <w:rsid w:val="000739E3"/>
    <w:rsid w:val="00073B97"/>
    <w:rsid w:val="00073C36"/>
    <w:rsid w:val="0007462A"/>
    <w:rsid w:val="00075802"/>
    <w:rsid w:val="00077E7E"/>
    <w:rsid w:val="00080A2F"/>
    <w:rsid w:val="00080F7C"/>
    <w:rsid w:val="00081A35"/>
    <w:rsid w:val="00081AA1"/>
    <w:rsid w:val="0008288D"/>
    <w:rsid w:val="00082C35"/>
    <w:rsid w:val="00082CBE"/>
    <w:rsid w:val="000836E3"/>
    <w:rsid w:val="0008422C"/>
    <w:rsid w:val="0008516E"/>
    <w:rsid w:val="00085289"/>
    <w:rsid w:val="00085E97"/>
    <w:rsid w:val="00086EB9"/>
    <w:rsid w:val="00091202"/>
    <w:rsid w:val="00091E80"/>
    <w:rsid w:val="00093CE7"/>
    <w:rsid w:val="00094853"/>
    <w:rsid w:val="00094B0B"/>
    <w:rsid w:val="000955D2"/>
    <w:rsid w:val="00095E0D"/>
    <w:rsid w:val="000963DD"/>
    <w:rsid w:val="00096FC1"/>
    <w:rsid w:val="000A0C78"/>
    <w:rsid w:val="000A0C95"/>
    <w:rsid w:val="000A11B5"/>
    <w:rsid w:val="000A1C7F"/>
    <w:rsid w:val="000A2539"/>
    <w:rsid w:val="000A25AA"/>
    <w:rsid w:val="000A27EA"/>
    <w:rsid w:val="000A514A"/>
    <w:rsid w:val="000A56C6"/>
    <w:rsid w:val="000A69ED"/>
    <w:rsid w:val="000A6DB7"/>
    <w:rsid w:val="000A7373"/>
    <w:rsid w:val="000A77B6"/>
    <w:rsid w:val="000B0DCC"/>
    <w:rsid w:val="000B259E"/>
    <w:rsid w:val="000B2E03"/>
    <w:rsid w:val="000B30F0"/>
    <w:rsid w:val="000B571B"/>
    <w:rsid w:val="000B63A0"/>
    <w:rsid w:val="000B63E7"/>
    <w:rsid w:val="000B78EC"/>
    <w:rsid w:val="000C066A"/>
    <w:rsid w:val="000C0E29"/>
    <w:rsid w:val="000C340E"/>
    <w:rsid w:val="000C3A67"/>
    <w:rsid w:val="000C5A2E"/>
    <w:rsid w:val="000C5B63"/>
    <w:rsid w:val="000C5CCF"/>
    <w:rsid w:val="000C5D5A"/>
    <w:rsid w:val="000C742E"/>
    <w:rsid w:val="000C7CF6"/>
    <w:rsid w:val="000D01E3"/>
    <w:rsid w:val="000D02F1"/>
    <w:rsid w:val="000D077E"/>
    <w:rsid w:val="000D1627"/>
    <w:rsid w:val="000D2ED7"/>
    <w:rsid w:val="000D37D6"/>
    <w:rsid w:val="000D3F56"/>
    <w:rsid w:val="000D3F72"/>
    <w:rsid w:val="000D40FB"/>
    <w:rsid w:val="000D47C7"/>
    <w:rsid w:val="000D5837"/>
    <w:rsid w:val="000D5D30"/>
    <w:rsid w:val="000D5DFA"/>
    <w:rsid w:val="000D66FB"/>
    <w:rsid w:val="000D6841"/>
    <w:rsid w:val="000D75A7"/>
    <w:rsid w:val="000D77BC"/>
    <w:rsid w:val="000D785B"/>
    <w:rsid w:val="000D7C49"/>
    <w:rsid w:val="000E0045"/>
    <w:rsid w:val="000E06A6"/>
    <w:rsid w:val="000E2235"/>
    <w:rsid w:val="000E32CF"/>
    <w:rsid w:val="000E35DC"/>
    <w:rsid w:val="000E4429"/>
    <w:rsid w:val="000E4517"/>
    <w:rsid w:val="000E4760"/>
    <w:rsid w:val="000E49C3"/>
    <w:rsid w:val="000E4CD1"/>
    <w:rsid w:val="000E4E59"/>
    <w:rsid w:val="000E5AED"/>
    <w:rsid w:val="000E5E1F"/>
    <w:rsid w:val="000E6F74"/>
    <w:rsid w:val="000E74BB"/>
    <w:rsid w:val="000F16F8"/>
    <w:rsid w:val="000F3786"/>
    <w:rsid w:val="000F4964"/>
    <w:rsid w:val="000F4DBD"/>
    <w:rsid w:val="000F547C"/>
    <w:rsid w:val="000F5E65"/>
    <w:rsid w:val="000F64D9"/>
    <w:rsid w:val="000F66A2"/>
    <w:rsid w:val="000F7082"/>
    <w:rsid w:val="000F74B5"/>
    <w:rsid w:val="000F7FAF"/>
    <w:rsid w:val="00100259"/>
    <w:rsid w:val="0010041A"/>
    <w:rsid w:val="00100AE2"/>
    <w:rsid w:val="00102BB7"/>
    <w:rsid w:val="00102D58"/>
    <w:rsid w:val="00103392"/>
    <w:rsid w:val="001047DA"/>
    <w:rsid w:val="001048B3"/>
    <w:rsid w:val="00104F53"/>
    <w:rsid w:val="0010511F"/>
    <w:rsid w:val="00106757"/>
    <w:rsid w:val="001068E9"/>
    <w:rsid w:val="00107024"/>
    <w:rsid w:val="0010725C"/>
    <w:rsid w:val="001079AA"/>
    <w:rsid w:val="00107B14"/>
    <w:rsid w:val="00111422"/>
    <w:rsid w:val="00111FDE"/>
    <w:rsid w:val="00112E84"/>
    <w:rsid w:val="00113233"/>
    <w:rsid w:val="00113696"/>
    <w:rsid w:val="001148C9"/>
    <w:rsid w:val="00114D85"/>
    <w:rsid w:val="00114F7B"/>
    <w:rsid w:val="00115449"/>
    <w:rsid w:val="001165B8"/>
    <w:rsid w:val="00116B6B"/>
    <w:rsid w:val="00116E5A"/>
    <w:rsid w:val="00121202"/>
    <w:rsid w:val="001231E2"/>
    <w:rsid w:val="00123ACB"/>
    <w:rsid w:val="00124134"/>
    <w:rsid w:val="0012440E"/>
    <w:rsid w:val="00124A8D"/>
    <w:rsid w:val="00125062"/>
    <w:rsid w:val="001266A5"/>
    <w:rsid w:val="00126ADC"/>
    <w:rsid w:val="0012771C"/>
    <w:rsid w:val="001279CB"/>
    <w:rsid w:val="001307E1"/>
    <w:rsid w:val="00131EA6"/>
    <w:rsid w:val="00132403"/>
    <w:rsid w:val="00132A3C"/>
    <w:rsid w:val="00132D77"/>
    <w:rsid w:val="00134455"/>
    <w:rsid w:val="0013517E"/>
    <w:rsid w:val="0013593D"/>
    <w:rsid w:val="00136001"/>
    <w:rsid w:val="0013609C"/>
    <w:rsid w:val="00136511"/>
    <w:rsid w:val="00136ACB"/>
    <w:rsid w:val="00140CC8"/>
    <w:rsid w:val="00141085"/>
    <w:rsid w:val="00141561"/>
    <w:rsid w:val="0014209C"/>
    <w:rsid w:val="001422FC"/>
    <w:rsid w:val="001433C6"/>
    <w:rsid w:val="001438DE"/>
    <w:rsid w:val="00143A3E"/>
    <w:rsid w:val="001440A2"/>
    <w:rsid w:val="00145608"/>
    <w:rsid w:val="00145752"/>
    <w:rsid w:val="00146E8A"/>
    <w:rsid w:val="00147549"/>
    <w:rsid w:val="0015013A"/>
    <w:rsid w:val="0015021A"/>
    <w:rsid w:val="00150D5E"/>
    <w:rsid w:val="001526FF"/>
    <w:rsid w:val="00152894"/>
    <w:rsid w:val="001528C7"/>
    <w:rsid w:val="00152FB7"/>
    <w:rsid w:val="001541A9"/>
    <w:rsid w:val="00154BC0"/>
    <w:rsid w:val="00154E54"/>
    <w:rsid w:val="001556D1"/>
    <w:rsid w:val="00155E6D"/>
    <w:rsid w:val="0015791D"/>
    <w:rsid w:val="00160473"/>
    <w:rsid w:val="0016052D"/>
    <w:rsid w:val="00160D21"/>
    <w:rsid w:val="00161434"/>
    <w:rsid w:val="001623EB"/>
    <w:rsid w:val="00162AB3"/>
    <w:rsid w:val="00164EC9"/>
    <w:rsid w:val="00165AAE"/>
    <w:rsid w:val="00165D80"/>
    <w:rsid w:val="00165E83"/>
    <w:rsid w:val="00167BF7"/>
    <w:rsid w:val="00170C32"/>
    <w:rsid w:val="001730C7"/>
    <w:rsid w:val="00173B34"/>
    <w:rsid w:val="00173FFF"/>
    <w:rsid w:val="00177547"/>
    <w:rsid w:val="00177D3D"/>
    <w:rsid w:val="001802E4"/>
    <w:rsid w:val="00180AE1"/>
    <w:rsid w:val="001810D3"/>
    <w:rsid w:val="00181200"/>
    <w:rsid w:val="00182413"/>
    <w:rsid w:val="0018328F"/>
    <w:rsid w:val="00184EB4"/>
    <w:rsid w:val="00186022"/>
    <w:rsid w:val="00186F89"/>
    <w:rsid w:val="00187B0F"/>
    <w:rsid w:val="00187E8B"/>
    <w:rsid w:val="00187F00"/>
    <w:rsid w:val="00190042"/>
    <w:rsid w:val="001902E8"/>
    <w:rsid w:val="00190A8B"/>
    <w:rsid w:val="00191077"/>
    <w:rsid w:val="001911ED"/>
    <w:rsid w:val="00192401"/>
    <w:rsid w:val="0019244B"/>
    <w:rsid w:val="0019245F"/>
    <w:rsid w:val="001924D9"/>
    <w:rsid w:val="001945C1"/>
    <w:rsid w:val="00196255"/>
    <w:rsid w:val="00197633"/>
    <w:rsid w:val="0019791D"/>
    <w:rsid w:val="001A1439"/>
    <w:rsid w:val="001A2ACE"/>
    <w:rsid w:val="001A2B79"/>
    <w:rsid w:val="001A3300"/>
    <w:rsid w:val="001A386A"/>
    <w:rsid w:val="001A3A28"/>
    <w:rsid w:val="001A46A0"/>
    <w:rsid w:val="001A75A5"/>
    <w:rsid w:val="001A7DCF"/>
    <w:rsid w:val="001B00D6"/>
    <w:rsid w:val="001B0222"/>
    <w:rsid w:val="001B0267"/>
    <w:rsid w:val="001B0776"/>
    <w:rsid w:val="001B1BF0"/>
    <w:rsid w:val="001B2BE0"/>
    <w:rsid w:val="001B3244"/>
    <w:rsid w:val="001B352E"/>
    <w:rsid w:val="001B35FA"/>
    <w:rsid w:val="001B3F1F"/>
    <w:rsid w:val="001B4AAF"/>
    <w:rsid w:val="001B5A4E"/>
    <w:rsid w:val="001B6877"/>
    <w:rsid w:val="001B7C05"/>
    <w:rsid w:val="001C15A5"/>
    <w:rsid w:val="001C2BB0"/>
    <w:rsid w:val="001C2F2F"/>
    <w:rsid w:val="001C3185"/>
    <w:rsid w:val="001C31E5"/>
    <w:rsid w:val="001C342D"/>
    <w:rsid w:val="001C3871"/>
    <w:rsid w:val="001C7739"/>
    <w:rsid w:val="001C7D40"/>
    <w:rsid w:val="001D23B0"/>
    <w:rsid w:val="001D2A00"/>
    <w:rsid w:val="001D4097"/>
    <w:rsid w:val="001D49CA"/>
    <w:rsid w:val="001D6652"/>
    <w:rsid w:val="001D72C1"/>
    <w:rsid w:val="001E007F"/>
    <w:rsid w:val="001E1AA0"/>
    <w:rsid w:val="001E23AE"/>
    <w:rsid w:val="001E2C50"/>
    <w:rsid w:val="001E3364"/>
    <w:rsid w:val="001E369D"/>
    <w:rsid w:val="001E60C0"/>
    <w:rsid w:val="001E6321"/>
    <w:rsid w:val="001E73FA"/>
    <w:rsid w:val="001E79D6"/>
    <w:rsid w:val="001E7B5C"/>
    <w:rsid w:val="001F1401"/>
    <w:rsid w:val="001F1503"/>
    <w:rsid w:val="001F1771"/>
    <w:rsid w:val="001F1A32"/>
    <w:rsid w:val="001F2599"/>
    <w:rsid w:val="001F29A0"/>
    <w:rsid w:val="001F2DD7"/>
    <w:rsid w:val="001F4736"/>
    <w:rsid w:val="001F4DAA"/>
    <w:rsid w:val="001F579A"/>
    <w:rsid w:val="001F5A4F"/>
    <w:rsid w:val="001F64A5"/>
    <w:rsid w:val="001F6FCB"/>
    <w:rsid w:val="001F747E"/>
    <w:rsid w:val="00200337"/>
    <w:rsid w:val="002012CE"/>
    <w:rsid w:val="00201497"/>
    <w:rsid w:val="00201AFC"/>
    <w:rsid w:val="002020A0"/>
    <w:rsid w:val="002024BB"/>
    <w:rsid w:val="00202985"/>
    <w:rsid w:val="00202B3D"/>
    <w:rsid w:val="002045DA"/>
    <w:rsid w:val="00207F4F"/>
    <w:rsid w:val="00210A94"/>
    <w:rsid w:val="002125D5"/>
    <w:rsid w:val="00212AD5"/>
    <w:rsid w:val="00212B02"/>
    <w:rsid w:val="0021308D"/>
    <w:rsid w:val="00216DF6"/>
    <w:rsid w:val="00220B65"/>
    <w:rsid w:val="0022189A"/>
    <w:rsid w:val="00221E42"/>
    <w:rsid w:val="00223EEE"/>
    <w:rsid w:val="0022623A"/>
    <w:rsid w:val="00231167"/>
    <w:rsid w:val="0023187E"/>
    <w:rsid w:val="00231FE6"/>
    <w:rsid w:val="002328B9"/>
    <w:rsid w:val="00232BBB"/>
    <w:rsid w:val="002349C1"/>
    <w:rsid w:val="00234B57"/>
    <w:rsid w:val="00234CD4"/>
    <w:rsid w:val="00235E75"/>
    <w:rsid w:val="002361F1"/>
    <w:rsid w:val="002408B2"/>
    <w:rsid w:val="00243426"/>
    <w:rsid w:val="002442EB"/>
    <w:rsid w:val="00244414"/>
    <w:rsid w:val="002444B1"/>
    <w:rsid w:val="0024455E"/>
    <w:rsid w:val="002456AC"/>
    <w:rsid w:val="00245D00"/>
    <w:rsid w:val="00247009"/>
    <w:rsid w:val="002475E0"/>
    <w:rsid w:val="00247724"/>
    <w:rsid w:val="00247D22"/>
    <w:rsid w:val="00247E22"/>
    <w:rsid w:val="0025021E"/>
    <w:rsid w:val="002508C5"/>
    <w:rsid w:val="002512DF"/>
    <w:rsid w:val="00251939"/>
    <w:rsid w:val="002521E7"/>
    <w:rsid w:val="00253FB0"/>
    <w:rsid w:val="00254B3A"/>
    <w:rsid w:val="00256069"/>
    <w:rsid w:val="00256143"/>
    <w:rsid w:val="002571E6"/>
    <w:rsid w:val="002576BA"/>
    <w:rsid w:val="0026246E"/>
    <w:rsid w:val="00263CEF"/>
    <w:rsid w:val="002641EE"/>
    <w:rsid w:val="00264789"/>
    <w:rsid w:val="00265643"/>
    <w:rsid w:val="00265989"/>
    <w:rsid w:val="00265ECB"/>
    <w:rsid w:val="0026648C"/>
    <w:rsid w:val="00266979"/>
    <w:rsid w:val="00270107"/>
    <w:rsid w:val="002706D1"/>
    <w:rsid w:val="00270A28"/>
    <w:rsid w:val="00271806"/>
    <w:rsid w:val="00272E2D"/>
    <w:rsid w:val="00272E81"/>
    <w:rsid w:val="00273F92"/>
    <w:rsid w:val="00274065"/>
    <w:rsid w:val="0027406D"/>
    <w:rsid w:val="00274851"/>
    <w:rsid w:val="002748CB"/>
    <w:rsid w:val="00274914"/>
    <w:rsid w:val="00274D3A"/>
    <w:rsid w:val="00275236"/>
    <w:rsid w:val="002756EB"/>
    <w:rsid w:val="00276658"/>
    <w:rsid w:val="00276A48"/>
    <w:rsid w:val="00277A39"/>
    <w:rsid w:val="00277C59"/>
    <w:rsid w:val="00277C83"/>
    <w:rsid w:val="0028004C"/>
    <w:rsid w:val="00281CB2"/>
    <w:rsid w:val="002822F9"/>
    <w:rsid w:val="0028258F"/>
    <w:rsid w:val="00283233"/>
    <w:rsid w:val="00284223"/>
    <w:rsid w:val="00285862"/>
    <w:rsid w:val="00285C75"/>
    <w:rsid w:val="00286F00"/>
    <w:rsid w:val="00287DFB"/>
    <w:rsid w:val="0029010D"/>
    <w:rsid w:val="00290E68"/>
    <w:rsid w:val="00290FEA"/>
    <w:rsid w:val="002935F2"/>
    <w:rsid w:val="00294410"/>
    <w:rsid w:val="00294713"/>
    <w:rsid w:val="00295638"/>
    <w:rsid w:val="002A04D1"/>
    <w:rsid w:val="002A08B9"/>
    <w:rsid w:val="002A1E12"/>
    <w:rsid w:val="002A1F51"/>
    <w:rsid w:val="002A252E"/>
    <w:rsid w:val="002A2624"/>
    <w:rsid w:val="002A2A87"/>
    <w:rsid w:val="002A33D8"/>
    <w:rsid w:val="002A3E14"/>
    <w:rsid w:val="002A4FE8"/>
    <w:rsid w:val="002A6BE3"/>
    <w:rsid w:val="002A74FE"/>
    <w:rsid w:val="002A7C2A"/>
    <w:rsid w:val="002B0400"/>
    <w:rsid w:val="002B0D07"/>
    <w:rsid w:val="002B0EB8"/>
    <w:rsid w:val="002B14CE"/>
    <w:rsid w:val="002B1E59"/>
    <w:rsid w:val="002B1EB0"/>
    <w:rsid w:val="002B3944"/>
    <w:rsid w:val="002B3DFD"/>
    <w:rsid w:val="002B4349"/>
    <w:rsid w:val="002B45D4"/>
    <w:rsid w:val="002B4E8F"/>
    <w:rsid w:val="002B53FE"/>
    <w:rsid w:val="002B7302"/>
    <w:rsid w:val="002C022A"/>
    <w:rsid w:val="002C05A7"/>
    <w:rsid w:val="002C0CA8"/>
    <w:rsid w:val="002C1DCC"/>
    <w:rsid w:val="002C2836"/>
    <w:rsid w:val="002C285B"/>
    <w:rsid w:val="002C33F1"/>
    <w:rsid w:val="002C36B4"/>
    <w:rsid w:val="002C3FBA"/>
    <w:rsid w:val="002C4051"/>
    <w:rsid w:val="002C4E8F"/>
    <w:rsid w:val="002C6AE7"/>
    <w:rsid w:val="002C7DA2"/>
    <w:rsid w:val="002D0087"/>
    <w:rsid w:val="002D05E7"/>
    <w:rsid w:val="002D09A2"/>
    <w:rsid w:val="002D2053"/>
    <w:rsid w:val="002D24A3"/>
    <w:rsid w:val="002D2A41"/>
    <w:rsid w:val="002D2ED1"/>
    <w:rsid w:val="002D34C6"/>
    <w:rsid w:val="002D3623"/>
    <w:rsid w:val="002D3A13"/>
    <w:rsid w:val="002D7708"/>
    <w:rsid w:val="002D7EAD"/>
    <w:rsid w:val="002E14E4"/>
    <w:rsid w:val="002E3042"/>
    <w:rsid w:val="002E30D1"/>
    <w:rsid w:val="002E3D75"/>
    <w:rsid w:val="002E431E"/>
    <w:rsid w:val="002E4EE8"/>
    <w:rsid w:val="002E73C1"/>
    <w:rsid w:val="002F05A5"/>
    <w:rsid w:val="002F0815"/>
    <w:rsid w:val="002F1C07"/>
    <w:rsid w:val="002F2809"/>
    <w:rsid w:val="002F28C2"/>
    <w:rsid w:val="002F2EEC"/>
    <w:rsid w:val="002F437D"/>
    <w:rsid w:val="002F4465"/>
    <w:rsid w:val="002F4FB4"/>
    <w:rsid w:val="002F51BA"/>
    <w:rsid w:val="002F5896"/>
    <w:rsid w:val="0030016C"/>
    <w:rsid w:val="00300271"/>
    <w:rsid w:val="003004C9"/>
    <w:rsid w:val="00300ECB"/>
    <w:rsid w:val="003014C3"/>
    <w:rsid w:val="00301649"/>
    <w:rsid w:val="00301990"/>
    <w:rsid w:val="00303FDA"/>
    <w:rsid w:val="00304884"/>
    <w:rsid w:val="0030593F"/>
    <w:rsid w:val="003079DF"/>
    <w:rsid w:val="00307C38"/>
    <w:rsid w:val="00310404"/>
    <w:rsid w:val="0031218A"/>
    <w:rsid w:val="003124E5"/>
    <w:rsid w:val="00312C80"/>
    <w:rsid w:val="00312EA8"/>
    <w:rsid w:val="00313011"/>
    <w:rsid w:val="0031403C"/>
    <w:rsid w:val="00314E2B"/>
    <w:rsid w:val="00314F03"/>
    <w:rsid w:val="00315A02"/>
    <w:rsid w:val="00317129"/>
    <w:rsid w:val="00317616"/>
    <w:rsid w:val="00320D1C"/>
    <w:rsid w:val="00321347"/>
    <w:rsid w:val="00322321"/>
    <w:rsid w:val="00323404"/>
    <w:rsid w:val="003239CE"/>
    <w:rsid w:val="003250AE"/>
    <w:rsid w:val="00325732"/>
    <w:rsid w:val="00330C42"/>
    <w:rsid w:val="00331E82"/>
    <w:rsid w:val="003320B3"/>
    <w:rsid w:val="0033289D"/>
    <w:rsid w:val="00332942"/>
    <w:rsid w:val="00335AFB"/>
    <w:rsid w:val="00335D66"/>
    <w:rsid w:val="0033678F"/>
    <w:rsid w:val="00336ED3"/>
    <w:rsid w:val="00337867"/>
    <w:rsid w:val="00337C9A"/>
    <w:rsid w:val="00337D03"/>
    <w:rsid w:val="00340E8A"/>
    <w:rsid w:val="003428CB"/>
    <w:rsid w:val="00342B1F"/>
    <w:rsid w:val="00343AFE"/>
    <w:rsid w:val="00345160"/>
    <w:rsid w:val="00345503"/>
    <w:rsid w:val="00345CD0"/>
    <w:rsid w:val="00345EA2"/>
    <w:rsid w:val="0035057C"/>
    <w:rsid w:val="0035074C"/>
    <w:rsid w:val="00351B9C"/>
    <w:rsid w:val="00352FFB"/>
    <w:rsid w:val="003537E6"/>
    <w:rsid w:val="003542A0"/>
    <w:rsid w:val="0035440C"/>
    <w:rsid w:val="00354CDE"/>
    <w:rsid w:val="0035580C"/>
    <w:rsid w:val="00357D56"/>
    <w:rsid w:val="00360BDC"/>
    <w:rsid w:val="00360CFD"/>
    <w:rsid w:val="00360D67"/>
    <w:rsid w:val="0036105D"/>
    <w:rsid w:val="0036425B"/>
    <w:rsid w:val="00365782"/>
    <w:rsid w:val="00365DCD"/>
    <w:rsid w:val="00365F86"/>
    <w:rsid w:val="00366109"/>
    <w:rsid w:val="0036712C"/>
    <w:rsid w:val="00370543"/>
    <w:rsid w:val="00371C10"/>
    <w:rsid w:val="0037244E"/>
    <w:rsid w:val="00373BC1"/>
    <w:rsid w:val="00373E22"/>
    <w:rsid w:val="003740A0"/>
    <w:rsid w:val="00377344"/>
    <w:rsid w:val="00381849"/>
    <w:rsid w:val="003818BE"/>
    <w:rsid w:val="003839E7"/>
    <w:rsid w:val="0038501B"/>
    <w:rsid w:val="00385108"/>
    <w:rsid w:val="003872D9"/>
    <w:rsid w:val="003909BF"/>
    <w:rsid w:val="00390CF6"/>
    <w:rsid w:val="00391727"/>
    <w:rsid w:val="003917D4"/>
    <w:rsid w:val="00392CFD"/>
    <w:rsid w:val="00393684"/>
    <w:rsid w:val="003944AD"/>
    <w:rsid w:val="0039486D"/>
    <w:rsid w:val="00394E1E"/>
    <w:rsid w:val="00395FF3"/>
    <w:rsid w:val="003969C9"/>
    <w:rsid w:val="00396A7B"/>
    <w:rsid w:val="00396C55"/>
    <w:rsid w:val="003A01B0"/>
    <w:rsid w:val="003A045A"/>
    <w:rsid w:val="003A0693"/>
    <w:rsid w:val="003A1363"/>
    <w:rsid w:val="003A1377"/>
    <w:rsid w:val="003A26FE"/>
    <w:rsid w:val="003A3120"/>
    <w:rsid w:val="003A42CE"/>
    <w:rsid w:val="003A4933"/>
    <w:rsid w:val="003A5533"/>
    <w:rsid w:val="003A5B3E"/>
    <w:rsid w:val="003A6E1A"/>
    <w:rsid w:val="003A6FE6"/>
    <w:rsid w:val="003A727E"/>
    <w:rsid w:val="003A78C6"/>
    <w:rsid w:val="003A7DF6"/>
    <w:rsid w:val="003B0E3D"/>
    <w:rsid w:val="003B0E70"/>
    <w:rsid w:val="003B1696"/>
    <w:rsid w:val="003B21F1"/>
    <w:rsid w:val="003B2E0B"/>
    <w:rsid w:val="003B3FA6"/>
    <w:rsid w:val="003B4C6B"/>
    <w:rsid w:val="003B50FC"/>
    <w:rsid w:val="003B5464"/>
    <w:rsid w:val="003B6148"/>
    <w:rsid w:val="003B7006"/>
    <w:rsid w:val="003B73FF"/>
    <w:rsid w:val="003B787D"/>
    <w:rsid w:val="003B792D"/>
    <w:rsid w:val="003C011D"/>
    <w:rsid w:val="003C2622"/>
    <w:rsid w:val="003C59E7"/>
    <w:rsid w:val="003C5EE1"/>
    <w:rsid w:val="003C65DF"/>
    <w:rsid w:val="003C7DB9"/>
    <w:rsid w:val="003D02B8"/>
    <w:rsid w:val="003D0E1B"/>
    <w:rsid w:val="003D2CED"/>
    <w:rsid w:val="003D345F"/>
    <w:rsid w:val="003D44BF"/>
    <w:rsid w:val="003D4F9D"/>
    <w:rsid w:val="003D52D7"/>
    <w:rsid w:val="003D5C2F"/>
    <w:rsid w:val="003D7075"/>
    <w:rsid w:val="003D762E"/>
    <w:rsid w:val="003D7883"/>
    <w:rsid w:val="003E117D"/>
    <w:rsid w:val="003E120D"/>
    <w:rsid w:val="003E218F"/>
    <w:rsid w:val="003E3D93"/>
    <w:rsid w:val="003E436B"/>
    <w:rsid w:val="003E5AB7"/>
    <w:rsid w:val="003E71BF"/>
    <w:rsid w:val="003E788A"/>
    <w:rsid w:val="003F044F"/>
    <w:rsid w:val="003F15CA"/>
    <w:rsid w:val="003F24E7"/>
    <w:rsid w:val="003F2B90"/>
    <w:rsid w:val="003F3351"/>
    <w:rsid w:val="003F34E4"/>
    <w:rsid w:val="003F4285"/>
    <w:rsid w:val="003F44C2"/>
    <w:rsid w:val="003F453A"/>
    <w:rsid w:val="003F46D9"/>
    <w:rsid w:val="003F4F9F"/>
    <w:rsid w:val="003F5EC8"/>
    <w:rsid w:val="003F620A"/>
    <w:rsid w:val="003F7211"/>
    <w:rsid w:val="004002F0"/>
    <w:rsid w:val="004008E7"/>
    <w:rsid w:val="00400A09"/>
    <w:rsid w:val="00400C87"/>
    <w:rsid w:val="00400E04"/>
    <w:rsid w:val="0040183C"/>
    <w:rsid w:val="00402302"/>
    <w:rsid w:val="0040257A"/>
    <w:rsid w:val="00403F02"/>
    <w:rsid w:val="00404106"/>
    <w:rsid w:val="00404236"/>
    <w:rsid w:val="00405E65"/>
    <w:rsid w:val="00405F72"/>
    <w:rsid w:val="004060F0"/>
    <w:rsid w:val="00406FFD"/>
    <w:rsid w:val="00407188"/>
    <w:rsid w:val="00407585"/>
    <w:rsid w:val="00407F5A"/>
    <w:rsid w:val="00410EB0"/>
    <w:rsid w:val="0041193B"/>
    <w:rsid w:val="00411D38"/>
    <w:rsid w:val="004149DD"/>
    <w:rsid w:val="00415300"/>
    <w:rsid w:val="00415D0F"/>
    <w:rsid w:val="0041765D"/>
    <w:rsid w:val="004207C3"/>
    <w:rsid w:val="00420D49"/>
    <w:rsid w:val="004229BA"/>
    <w:rsid w:val="00422A22"/>
    <w:rsid w:val="004231A8"/>
    <w:rsid w:val="0042399C"/>
    <w:rsid w:val="00423B95"/>
    <w:rsid w:val="00423EDC"/>
    <w:rsid w:val="00425E3C"/>
    <w:rsid w:val="00426B76"/>
    <w:rsid w:val="00427537"/>
    <w:rsid w:val="00427F85"/>
    <w:rsid w:val="00430F01"/>
    <w:rsid w:val="00432436"/>
    <w:rsid w:val="00432BD7"/>
    <w:rsid w:val="004335A3"/>
    <w:rsid w:val="004343ED"/>
    <w:rsid w:val="004348C1"/>
    <w:rsid w:val="00434B0E"/>
    <w:rsid w:val="00435ED8"/>
    <w:rsid w:val="004363C0"/>
    <w:rsid w:val="00441907"/>
    <w:rsid w:val="00441C2B"/>
    <w:rsid w:val="004429D5"/>
    <w:rsid w:val="0044322A"/>
    <w:rsid w:val="00443DD2"/>
    <w:rsid w:val="00444368"/>
    <w:rsid w:val="00445185"/>
    <w:rsid w:val="00445FEE"/>
    <w:rsid w:val="00447459"/>
    <w:rsid w:val="004503CB"/>
    <w:rsid w:val="0045139D"/>
    <w:rsid w:val="00451AAF"/>
    <w:rsid w:val="004532F9"/>
    <w:rsid w:val="0045351B"/>
    <w:rsid w:val="00453B04"/>
    <w:rsid w:val="00454733"/>
    <w:rsid w:val="00454E52"/>
    <w:rsid w:val="00454FC3"/>
    <w:rsid w:val="004569FD"/>
    <w:rsid w:val="0045782F"/>
    <w:rsid w:val="00460132"/>
    <w:rsid w:val="004602E5"/>
    <w:rsid w:val="00463CB5"/>
    <w:rsid w:val="00464038"/>
    <w:rsid w:val="0046431B"/>
    <w:rsid w:val="00464956"/>
    <w:rsid w:val="00464ADC"/>
    <w:rsid w:val="00464C98"/>
    <w:rsid w:val="00465B4E"/>
    <w:rsid w:val="0046611C"/>
    <w:rsid w:val="004678F9"/>
    <w:rsid w:val="0047047E"/>
    <w:rsid w:val="00470784"/>
    <w:rsid w:val="00470DA9"/>
    <w:rsid w:val="00472757"/>
    <w:rsid w:val="00475157"/>
    <w:rsid w:val="00476FBF"/>
    <w:rsid w:val="004802DB"/>
    <w:rsid w:val="004810C1"/>
    <w:rsid w:val="0048124C"/>
    <w:rsid w:val="0048126E"/>
    <w:rsid w:val="00481A22"/>
    <w:rsid w:val="00481FD4"/>
    <w:rsid w:val="004831F1"/>
    <w:rsid w:val="00483710"/>
    <w:rsid w:val="00483E00"/>
    <w:rsid w:val="00484090"/>
    <w:rsid w:val="004845F5"/>
    <w:rsid w:val="00485549"/>
    <w:rsid w:val="0048753C"/>
    <w:rsid w:val="00487FA1"/>
    <w:rsid w:val="004927B3"/>
    <w:rsid w:val="0049304F"/>
    <w:rsid w:val="0049348E"/>
    <w:rsid w:val="00493A57"/>
    <w:rsid w:val="004950A2"/>
    <w:rsid w:val="00495940"/>
    <w:rsid w:val="00497D1B"/>
    <w:rsid w:val="00497EF1"/>
    <w:rsid w:val="004A0596"/>
    <w:rsid w:val="004A067D"/>
    <w:rsid w:val="004A12F8"/>
    <w:rsid w:val="004A1677"/>
    <w:rsid w:val="004A2734"/>
    <w:rsid w:val="004A281C"/>
    <w:rsid w:val="004A440A"/>
    <w:rsid w:val="004A4E25"/>
    <w:rsid w:val="004A65A1"/>
    <w:rsid w:val="004A68E1"/>
    <w:rsid w:val="004A6CD5"/>
    <w:rsid w:val="004A6F00"/>
    <w:rsid w:val="004A7055"/>
    <w:rsid w:val="004A75A2"/>
    <w:rsid w:val="004A76A9"/>
    <w:rsid w:val="004B02BD"/>
    <w:rsid w:val="004B2A69"/>
    <w:rsid w:val="004B2B4A"/>
    <w:rsid w:val="004B2E82"/>
    <w:rsid w:val="004B5B1A"/>
    <w:rsid w:val="004B7A69"/>
    <w:rsid w:val="004B7EA8"/>
    <w:rsid w:val="004C0F13"/>
    <w:rsid w:val="004C1CF6"/>
    <w:rsid w:val="004C38A9"/>
    <w:rsid w:val="004C3AA1"/>
    <w:rsid w:val="004C458D"/>
    <w:rsid w:val="004C552B"/>
    <w:rsid w:val="004C598D"/>
    <w:rsid w:val="004C5997"/>
    <w:rsid w:val="004C62D4"/>
    <w:rsid w:val="004C64D7"/>
    <w:rsid w:val="004C6BCD"/>
    <w:rsid w:val="004C797B"/>
    <w:rsid w:val="004C7C3F"/>
    <w:rsid w:val="004D2213"/>
    <w:rsid w:val="004D3269"/>
    <w:rsid w:val="004D3415"/>
    <w:rsid w:val="004D4641"/>
    <w:rsid w:val="004D50AC"/>
    <w:rsid w:val="004D6759"/>
    <w:rsid w:val="004D683B"/>
    <w:rsid w:val="004D73AD"/>
    <w:rsid w:val="004D7A31"/>
    <w:rsid w:val="004D7D24"/>
    <w:rsid w:val="004E3FB0"/>
    <w:rsid w:val="004E40E7"/>
    <w:rsid w:val="004E4532"/>
    <w:rsid w:val="004E5BA2"/>
    <w:rsid w:val="004E5F7D"/>
    <w:rsid w:val="004E68FA"/>
    <w:rsid w:val="004E7E4E"/>
    <w:rsid w:val="004F0095"/>
    <w:rsid w:val="004F23C4"/>
    <w:rsid w:val="004F2A80"/>
    <w:rsid w:val="004F2B14"/>
    <w:rsid w:val="004F3E19"/>
    <w:rsid w:val="004F3F52"/>
    <w:rsid w:val="004F42C8"/>
    <w:rsid w:val="004F4EDB"/>
    <w:rsid w:val="004F510D"/>
    <w:rsid w:val="004F59CC"/>
    <w:rsid w:val="004F689D"/>
    <w:rsid w:val="004F781F"/>
    <w:rsid w:val="005017A8"/>
    <w:rsid w:val="00501A9A"/>
    <w:rsid w:val="005027A6"/>
    <w:rsid w:val="005037D0"/>
    <w:rsid w:val="00503BA5"/>
    <w:rsid w:val="00504D48"/>
    <w:rsid w:val="00505609"/>
    <w:rsid w:val="00505AEF"/>
    <w:rsid w:val="005070B5"/>
    <w:rsid w:val="005074EA"/>
    <w:rsid w:val="00507ABB"/>
    <w:rsid w:val="0051050C"/>
    <w:rsid w:val="00511F1C"/>
    <w:rsid w:val="00511F41"/>
    <w:rsid w:val="00511F79"/>
    <w:rsid w:val="0051340B"/>
    <w:rsid w:val="00513565"/>
    <w:rsid w:val="00513B9E"/>
    <w:rsid w:val="00516483"/>
    <w:rsid w:val="0051697B"/>
    <w:rsid w:val="00517086"/>
    <w:rsid w:val="00520573"/>
    <w:rsid w:val="005209E5"/>
    <w:rsid w:val="00521567"/>
    <w:rsid w:val="00521AD5"/>
    <w:rsid w:val="00521AD6"/>
    <w:rsid w:val="00522A0A"/>
    <w:rsid w:val="0052397C"/>
    <w:rsid w:val="005251E6"/>
    <w:rsid w:val="005256F7"/>
    <w:rsid w:val="00525F15"/>
    <w:rsid w:val="005263E0"/>
    <w:rsid w:val="0052654F"/>
    <w:rsid w:val="00526B89"/>
    <w:rsid w:val="005272ED"/>
    <w:rsid w:val="0052761E"/>
    <w:rsid w:val="005320EE"/>
    <w:rsid w:val="005341F8"/>
    <w:rsid w:val="00534677"/>
    <w:rsid w:val="00535A8E"/>
    <w:rsid w:val="0054017C"/>
    <w:rsid w:val="00540F4A"/>
    <w:rsid w:val="00541584"/>
    <w:rsid w:val="005428CA"/>
    <w:rsid w:val="005429A4"/>
    <w:rsid w:val="00542AC5"/>
    <w:rsid w:val="00543019"/>
    <w:rsid w:val="005432AF"/>
    <w:rsid w:val="00545BEE"/>
    <w:rsid w:val="0054646F"/>
    <w:rsid w:val="00546E09"/>
    <w:rsid w:val="0054786F"/>
    <w:rsid w:val="0055018A"/>
    <w:rsid w:val="005506AD"/>
    <w:rsid w:val="0055134B"/>
    <w:rsid w:val="00551642"/>
    <w:rsid w:val="00552456"/>
    <w:rsid w:val="00552B41"/>
    <w:rsid w:val="00552FF9"/>
    <w:rsid w:val="0055333A"/>
    <w:rsid w:val="00553655"/>
    <w:rsid w:val="00553E22"/>
    <w:rsid w:val="00555AAA"/>
    <w:rsid w:val="0055639E"/>
    <w:rsid w:val="00556A13"/>
    <w:rsid w:val="005576FF"/>
    <w:rsid w:val="00557C68"/>
    <w:rsid w:val="00557F7A"/>
    <w:rsid w:val="00560337"/>
    <w:rsid w:val="0056040F"/>
    <w:rsid w:val="0056059E"/>
    <w:rsid w:val="00566193"/>
    <w:rsid w:val="005665EC"/>
    <w:rsid w:val="00567021"/>
    <w:rsid w:val="00567D50"/>
    <w:rsid w:val="005705F5"/>
    <w:rsid w:val="005714F9"/>
    <w:rsid w:val="005722DB"/>
    <w:rsid w:val="005727E8"/>
    <w:rsid w:val="0057285A"/>
    <w:rsid w:val="00572F5B"/>
    <w:rsid w:val="00573011"/>
    <w:rsid w:val="0057344F"/>
    <w:rsid w:val="00573FBF"/>
    <w:rsid w:val="00574950"/>
    <w:rsid w:val="00575490"/>
    <w:rsid w:val="00576486"/>
    <w:rsid w:val="00576B35"/>
    <w:rsid w:val="00576C6E"/>
    <w:rsid w:val="0057740D"/>
    <w:rsid w:val="005774B2"/>
    <w:rsid w:val="00580E44"/>
    <w:rsid w:val="00581D8E"/>
    <w:rsid w:val="005838FA"/>
    <w:rsid w:val="0058398A"/>
    <w:rsid w:val="00583DCC"/>
    <w:rsid w:val="005859AD"/>
    <w:rsid w:val="00586DF3"/>
    <w:rsid w:val="00587F40"/>
    <w:rsid w:val="005903E4"/>
    <w:rsid w:val="005904F5"/>
    <w:rsid w:val="00590656"/>
    <w:rsid w:val="00591222"/>
    <w:rsid w:val="00591E7C"/>
    <w:rsid w:val="0059258D"/>
    <w:rsid w:val="0059276E"/>
    <w:rsid w:val="005933AB"/>
    <w:rsid w:val="005944B1"/>
    <w:rsid w:val="00595B9D"/>
    <w:rsid w:val="00596187"/>
    <w:rsid w:val="00596D16"/>
    <w:rsid w:val="005A068F"/>
    <w:rsid w:val="005A0CA3"/>
    <w:rsid w:val="005A0D26"/>
    <w:rsid w:val="005A14B4"/>
    <w:rsid w:val="005A1FA5"/>
    <w:rsid w:val="005A1FC2"/>
    <w:rsid w:val="005A2DC2"/>
    <w:rsid w:val="005A2EEF"/>
    <w:rsid w:val="005A459F"/>
    <w:rsid w:val="005A4DB8"/>
    <w:rsid w:val="005A4F19"/>
    <w:rsid w:val="005A5AEB"/>
    <w:rsid w:val="005A65D9"/>
    <w:rsid w:val="005A6A78"/>
    <w:rsid w:val="005B0880"/>
    <w:rsid w:val="005B0EB9"/>
    <w:rsid w:val="005B0ED3"/>
    <w:rsid w:val="005B241C"/>
    <w:rsid w:val="005B373A"/>
    <w:rsid w:val="005B4394"/>
    <w:rsid w:val="005B5CC5"/>
    <w:rsid w:val="005B727B"/>
    <w:rsid w:val="005C02BE"/>
    <w:rsid w:val="005C0646"/>
    <w:rsid w:val="005C15F0"/>
    <w:rsid w:val="005C231E"/>
    <w:rsid w:val="005C319F"/>
    <w:rsid w:val="005C36A2"/>
    <w:rsid w:val="005C3837"/>
    <w:rsid w:val="005C4E04"/>
    <w:rsid w:val="005C52D6"/>
    <w:rsid w:val="005C66D5"/>
    <w:rsid w:val="005C6B3E"/>
    <w:rsid w:val="005C7135"/>
    <w:rsid w:val="005C7D87"/>
    <w:rsid w:val="005C7DF9"/>
    <w:rsid w:val="005C7EF5"/>
    <w:rsid w:val="005C7FB4"/>
    <w:rsid w:val="005D2FE7"/>
    <w:rsid w:val="005D3CE9"/>
    <w:rsid w:val="005D3D2C"/>
    <w:rsid w:val="005D43C6"/>
    <w:rsid w:val="005D48E3"/>
    <w:rsid w:val="005D4978"/>
    <w:rsid w:val="005D5BC8"/>
    <w:rsid w:val="005D6917"/>
    <w:rsid w:val="005D6B6A"/>
    <w:rsid w:val="005D757A"/>
    <w:rsid w:val="005D7E10"/>
    <w:rsid w:val="005D7FB1"/>
    <w:rsid w:val="005E02E8"/>
    <w:rsid w:val="005E0404"/>
    <w:rsid w:val="005E04B7"/>
    <w:rsid w:val="005E051C"/>
    <w:rsid w:val="005E2168"/>
    <w:rsid w:val="005E2621"/>
    <w:rsid w:val="005E2CB7"/>
    <w:rsid w:val="005E3D41"/>
    <w:rsid w:val="005E4D0E"/>
    <w:rsid w:val="005E545D"/>
    <w:rsid w:val="005E5678"/>
    <w:rsid w:val="005E6AA6"/>
    <w:rsid w:val="005E77E2"/>
    <w:rsid w:val="005F04EA"/>
    <w:rsid w:val="005F070C"/>
    <w:rsid w:val="005F0D93"/>
    <w:rsid w:val="005F10F8"/>
    <w:rsid w:val="005F2749"/>
    <w:rsid w:val="005F55C6"/>
    <w:rsid w:val="005F5B58"/>
    <w:rsid w:val="005F5D43"/>
    <w:rsid w:val="005F7EB9"/>
    <w:rsid w:val="00600E89"/>
    <w:rsid w:val="00604103"/>
    <w:rsid w:val="00604A02"/>
    <w:rsid w:val="00604F81"/>
    <w:rsid w:val="00604F8E"/>
    <w:rsid w:val="006056E2"/>
    <w:rsid w:val="00607544"/>
    <w:rsid w:val="006075D1"/>
    <w:rsid w:val="00607FBE"/>
    <w:rsid w:val="00612028"/>
    <w:rsid w:val="0061267F"/>
    <w:rsid w:val="00613BA3"/>
    <w:rsid w:val="00613CC3"/>
    <w:rsid w:val="006144D3"/>
    <w:rsid w:val="00614FE9"/>
    <w:rsid w:val="00616E68"/>
    <w:rsid w:val="00617539"/>
    <w:rsid w:val="006200A3"/>
    <w:rsid w:val="00621B22"/>
    <w:rsid w:val="00622656"/>
    <w:rsid w:val="006236FD"/>
    <w:rsid w:val="00623748"/>
    <w:rsid w:val="00624EA1"/>
    <w:rsid w:val="00624F4B"/>
    <w:rsid w:val="006252D1"/>
    <w:rsid w:val="006252EE"/>
    <w:rsid w:val="00625757"/>
    <w:rsid w:val="006261DB"/>
    <w:rsid w:val="00626776"/>
    <w:rsid w:val="0062763D"/>
    <w:rsid w:val="006305BC"/>
    <w:rsid w:val="00633629"/>
    <w:rsid w:val="006354E9"/>
    <w:rsid w:val="006356FE"/>
    <w:rsid w:val="00636703"/>
    <w:rsid w:val="0063701E"/>
    <w:rsid w:val="006416FE"/>
    <w:rsid w:val="00641FF5"/>
    <w:rsid w:val="00642038"/>
    <w:rsid w:val="00643320"/>
    <w:rsid w:val="006462C4"/>
    <w:rsid w:val="006464BC"/>
    <w:rsid w:val="00646A34"/>
    <w:rsid w:val="00646E0A"/>
    <w:rsid w:val="00647058"/>
    <w:rsid w:val="006472C4"/>
    <w:rsid w:val="00647F0E"/>
    <w:rsid w:val="00653A0E"/>
    <w:rsid w:val="00656458"/>
    <w:rsid w:val="00657A7D"/>
    <w:rsid w:val="006603CD"/>
    <w:rsid w:val="00660840"/>
    <w:rsid w:val="0066199D"/>
    <w:rsid w:val="00661C1E"/>
    <w:rsid w:val="00662D22"/>
    <w:rsid w:val="006632A3"/>
    <w:rsid w:val="006644A3"/>
    <w:rsid w:val="00664CA9"/>
    <w:rsid w:val="00664CB9"/>
    <w:rsid w:val="006656AF"/>
    <w:rsid w:val="0066570F"/>
    <w:rsid w:val="00665AFF"/>
    <w:rsid w:val="006678E4"/>
    <w:rsid w:val="00667BDE"/>
    <w:rsid w:val="00670FD0"/>
    <w:rsid w:val="00670FF0"/>
    <w:rsid w:val="0067538F"/>
    <w:rsid w:val="00676799"/>
    <w:rsid w:val="00676D1B"/>
    <w:rsid w:val="006800ED"/>
    <w:rsid w:val="00681906"/>
    <w:rsid w:val="0068236E"/>
    <w:rsid w:val="00682AB1"/>
    <w:rsid w:val="00682F6E"/>
    <w:rsid w:val="006832E7"/>
    <w:rsid w:val="00683A4D"/>
    <w:rsid w:val="006841AE"/>
    <w:rsid w:val="0068435D"/>
    <w:rsid w:val="0068698A"/>
    <w:rsid w:val="0069032A"/>
    <w:rsid w:val="006909E4"/>
    <w:rsid w:val="00690F64"/>
    <w:rsid w:val="006926A3"/>
    <w:rsid w:val="006942B2"/>
    <w:rsid w:val="006954F6"/>
    <w:rsid w:val="006A10D9"/>
    <w:rsid w:val="006A1439"/>
    <w:rsid w:val="006A1FB1"/>
    <w:rsid w:val="006A1FE1"/>
    <w:rsid w:val="006A2A0E"/>
    <w:rsid w:val="006A32BE"/>
    <w:rsid w:val="006A404C"/>
    <w:rsid w:val="006A4183"/>
    <w:rsid w:val="006A4A00"/>
    <w:rsid w:val="006A4D2C"/>
    <w:rsid w:val="006A5294"/>
    <w:rsid w:val="006A6058"/>
    <w:rsid w:val="006A608B"/>
    <w:rsid w:val="006A7372"/>
    <w:rsid w:val="006A7383"/>
    <w:rsid w:val="006A7A82"/>
    <w:rsid w:val="006B1B4B"/>
    <w:rsid w:val="006B1CE9"/>
    <w:rsid w:val="006B3CE4"/>
    <w:rsid w:val="006B5BFB"/>
    <w:rsid w:val="006B6682"/>
    <w:rsid w:val="006B6F3E"/>
    <w:rsid w:val="006B74B0"/>
    <w:rsid w:val="006C1CD4"/>
    <w:rsid w:val="006C2BF1"/>
    <w:rsid w:val="006C3CF9"/>
    <w:rsid w:val="006C42EA"/>
    <w:rsid w:val="006C4ABF"/>
    <w:rsid w:val="006C6A7F"/>
    <w:rsid w:val="006C6DE2"/>
    <w:rsid w:val="006D02E5"/>
    <w:rsid w:val="006D0A19"/>
    <w:rsid w:val="006D1FC5"/>
    <w:rsid w:val="006D4576"/>
    <w:rsid w:val="006D72AF"/>
    <w:rsid w:val="006D7B38"/>
    <w:rsid w:val="006E09E4"/>
    <w:rsid w:val="006E1058"/>
    <w:rsid w:val="006E26F0"/>
    <w:rsid w:val="006E2F15"/>
    <w:rsid w:val="006E414F"/>
    <w:rsid w:val="006E42D5"/>
    <w:rsid w:val="006E4515"/>
    <w:rsid w:val="006E50B0"/>
    <w:rsid w:val="006E66A8"/>
    <w:rsid w:val="006F062A"/>
    <w:rsid w:val="006F07B7"/>
    <w:rsid w:val="006F0BB2"/>
    <w:rsid w:val="006F1C3F"/>
    <w:rsid w:val="006F2A4A"/>
    <w:rsid w:val="006F3885"/>
    <w:rsid w:val="006F4408"/>
    <w:rsid w:val="006F4506"/>
    <w:rsid w:val="006F4857"/>
    <w:rsid w:val="006F5F52"/>
    <w:rsid w:val="006F6296"/>
    <w:rsid w:val="006F6DB7"/>
    <w:rsid w:val="006F7301"/>
    <w:rsid w:val="006F73E2"/>
    <w:rsid w:val="006F7481"/>
    <w:rsid w:val="006F7B1E"/>
    <w:rsid w:val="006F7CFF"/>
    <w:rsid w:val="00701279"/>
    <w:rsid w:val="00701BBA"/>
    <w:rsid w:val="007020ED"/>
    <w:rsid w:val="0070301B"/>
    <w:rsid w:val="007031ED"/>
    <w:rsid w:val="007037AC"/>
    <w:rsid w:val="00703AA0"/>
    <w:rsid w:val="0070543F"/>
    <w:rsid w:val="00705B90"/>
    <w:rsid w:val="00705E96"/>
    <w:rsid w:val="00705F81"/>
    <w:rsid w:val="007071CB"/>
    <w:rsid w:val="00710CCE"/>
    <w:rsid w:val="00711039"/>
    <w:rsid w:val="007130C9"/>
    <w:rsid w:val="0071326B"/>
    <w:rsid w:val="00713360"/>
    <w:rsid w:val="0071363A"/>
    <w:rsid w:val="007169DD"/>
    <w:rsid w:val="00717461"/>
    <w:rsid w:val="0072062D"/>
    <w:rsid w:val="00720F2E"/>
    <w:rsid w:val="0072102B"/>
    <w:rsid w:val="0072126B"/>
    <w:rsid w:val="00722815"/>
    <w:rsid w:val="00723593"/>
    <w:rsid w:val="00724078"/>
    <w:rsid w:val="00725B6F"/>
    <w:rsid w:val="00725BF8"/>
    <w:rsid w:val="00725DF1"/>
    <w:rsid w:val="00725EE7"/>
    <w:rsid w:val="00726382"/>
    <w:rsid w:val="007308E0"/>
    <w:rsid w:val="0073122A"/>
    <w:rsid w:val="00731ADB"/>
    <w:rsid w:val="00732528"/>
    <w:rsid w:val="0073297A"/>
    <w:rsid w:val="007330D1"/>
    <w:rsid w:val="0073337F"/>
    <w:rsid w:val="007333AC"/>
    <w:rsid w:val="00733F70"/>
    <w:rsid w:val="00734A55"/>
    <w:rsid w:val="00736FE8"/>
    <w:rsid w:val="007373C6"/>
    <w:rsid w:val="0073769C"/>
    <w:rsid w:val="0074190C"/>
    <w:rsid w:val="00741B82"/>
    <w:rsid w:val="00742C18"/>
    <w:rsid w:val="0074510B"/>
    <w:rsid w:val="0074551F"/>
    <w:rsid w:val="007456EE"/>
    <w:rsid w:val="007458B5"/>
    <w:rsid w:val="00745992"/>
    <w:rsid w:val="00747305"/>
    <w:rsid w:val="00747340"/>
    <w:rsid w:val="00747980"/>
    <w:rsid w:val="0075002E"/>
    <w:rsid w:val="00750B01"/>
    <w:rsid w:val="00750BD7"/>
    <w:rsid w:val="007527AB"/>
    <w:rsid w:val="0075320D"/>
    <w:rsid w:val="00754167"/>
    <w:rsid w:val="00754478"/>
    <w:rsid w:val="00754DDF"/>
    <w:rsid w:val="00755509"/>
    <w:rsid w:val="00755AD2"/>
    <w:rsid w:val="00755B39"/>
    <w:rsid w:val="00756650"/>
    <w:rsid w:val="00757038"/>
    <w:rsid w:val="007607C1"/>
    <w:rsid w:val="0076198D"/>
    <w:rsid w:val="00761B97"/>
    <w:rsid w:val="00762E14"/>
    <w:rsid w:val="0076304F"/>
    <w:rsid w:val="00763C76"/>
    <w:rsid w:val="00763F69"/>
    <w:rsid w:val="00765016"/>
    <w:rsid w:val="0076532C"/>
    <w:rsid w:val="007653C8"/>
    <w:rsid w:val="00766122"/>
    <w:rsid w:val="00766763"/>
    <w:rsid w:val="00766DF5"/>
    <w:rsid w:val="00767917"/>
    <w:rsid w:val="00767D57"/>
    <w:rsid w:val="0077042C"/>
    <w:rsid w:val="0077247D"/>
    <w:rsid w:val="0077392B"/>
    <w:rsid w:val="0077582F"/>
    <w:rsid w:val="007759C7"/>
    <w:rsid w:val="00776557"/>
    <w:rsid w:val="0077703D"/>
    <w:rsid w:val="007773CA"/>
    <w:rsid w:val="00781CA0"/>
    <w:rsid w:val="007821BA"/>
    <w:rsid w:val="00782B31"/>
    <w:rsid w:val="00782C3E"/>
    <w:rsid w:val="00782F32"/>
    <w:rsid w:val="007833C0"/>
    <w:rsid w:val="00783480"/>
    <w:rsid w:val="00784086"/>
    <w:rsid w:val="007858B4"/>
    <w:rsid w:val="00785B3C"/>
    <w:rsid w:val="007863A5"/>
    <w:rsid w:val="00786432"/>
    <w:rsid w:val="00786A93"/>
    <w:rsid w:val="007876F1"/>
    <w:rsid w:val="00790092"/>
    <w:rsid w:val="00790118"/>
    <w:rsid w:val="00790667"/>
    <w:rsid w:val="00790ADA"/>
    <w:rsid w:val="00790BBB"/>
    <w:rsid w:val="00791D0F"/>
    <w:rsid w:val="007923B4"/>
    <w:rsid w:val="0079450A"/>
    <w:rsid w:val="00796780"/>
    <w:rsid w:val="007A0C2C"/>
    <w:rsid w:val="007A1C96"/>
    <w:rsid w:val="007A2556"/>
    <w:rsid w:val="007A2570"/>
    <w:rsid w:val="007A29BD"/>
    <w:rsid w:val="007A2F54"/>
    <w:rsid w:val="007A41F9"/>
    <w:rsid w:val="007A41FE"/>
    <w:rsid w:val="007A4E42"/>
    <w:rsid w:val="007A5AA9"/>
    <w:rsid w:val="007A6756"/>
    <w:rsid w:val="007A74E3"/>
    <w:rsid w:val="007A7C48"/>
    <w:rsid w:val="007B0B9B"/>
    <w:rsid w:val="007B1ECA"/>
    <w:rsid w:val="007B1F4D"/>
    <w:rsid w:val="007B218E"/>
    <w:rsid w:val="007B277F"/>
    <w:rsid w:val="007B340B"/>
    <w:rsid w:val="007B3E8E"/>
    <w:rsid w:val="007B46AA"/>
    <w:rsid w:val="007B5C0A"/>
    <w:rsid w:val="007B5F3A"/>
    <w:rsid w:val="007B6759"/>
    <w:rsid w:val="007B73C9"/>
    <w:rsid w:val="007B747B"/>
    <w:rsid w:val="007C0C0F"/>
    <w:rsid w:val="007C201B"/>
    <w:rsid w:val="007C24D9"/>
    <w:rsid w:val="007C2C71"/>
    <w:rsid w:val="007C4769"/>
    <w:rsid w:val="007C48CC"/>
    <w:rsid w:val="007C51E6"/>
    <w:rsid w:val="007C65C5"/>
    <w:rsid w:val="007D03D1"/>
    <w:rsid w:val="007D12A3"/>
    <w:rsid w:val="007D29A5"/>
    <w:rsid w:val="007D2B40"/>
    <w:rsid w:val="007D2EE9"/>
    <w:rsid w:val="007D36EB"/>
    <w:rsid w:val="007D429E"/>
    <w:rsid w:val="007D55DD"/>
    <w:rsid w:val="007D5750"/>
    <w:rsid w:val="007D6F3D"/>
    <w:rsid w:val="007D747C"/>
    <w:rsid w:val="007E2469"/>
    <w:rsid w:val="007E2CC6"/>
    <w:rsid w:val="007E425A"/>
    <w:rsid w:val="007E47FE"/>
    <w:rsid w:val="007E55EC"/>
    <w:rsid w:val="007E717B"/>
    <w:rsid w:val="007E74B5"/>
    <w:rsid w:val="007E7F4F"/>
    <w:rsid w:val="007F066C"/>
    <w:rsid w:val="007F06FF"/>
    <w:rsid w:val="007F0CA0"/>
    <w:rsid w:val="007F0CB5"/>
    <w:rsid w:val="007F1BA5"/>
    <w:rsid w:val="007F2F7B"/>
    <w:rsid w:val="007F3014"/>
    <w:rsid w:val="007F3307"/>
    <w:rsid w:val="007F360E"/>
    <w:rsid w:val="007F3F0B"/>
    <w:rsid w:val="007F44C3"/>
    <w:rsid w:val="007F56B5"/>
    <w:rsid w:val="008001A6"/>
    <w:rsid w:val="008002D5"/>
    <w:rsid w:val="008009CE"/>
    <w:rsid w:val="008028B0"/>
    <w:rsid w:val="0080312E"/>
    <w:rsid w:val="0080346A"/>
    <w:rsid w:val="00803587"/>
    <w:rsid w:val="00803A04"/>
    <w:rsid w:val="008057F8"/>
    <w:rsid w:val="008109ED"/>
    <w:rsid w:val="0081330E"/>
    <w:rsid w:val="00813493"/>
    <w:rsid w:val="0081371E"/>
    <w:rsid w:val="008137F8"/>
    <w:rsid w:val="00814524"/>
    <w:rsid w:val="00814ACE"/>
    <w:rsid w:val="008154A0"/>
    <w:rsid w:val="00815B9B"/>
    <w:rsid w:val="00816B93"/>
    <w:rsid w:val="00820592"/>
    <w:rsid w:val="00820A28"/>
    <w:rsid w:val="00821AC4"/>
    <w:rsid w:val="008226ED"/>
    <w:rsid w:val="00822E27"/>
    <w:rsid w:val="0082326E"/>
    <w:rsid w:val="00823FA7"/>
    <w:rsid w:val="0082514B"/>
    <w:rsid w:val="00825C77"/>
    <w:rsid w:val="00825F06"/>
    <w:rsid w:val="008261F6"/>
    <w:rsid w:val="008264E5"/>
    <w:rsid w:val="00826529"/>
    <w:rsid w:val="00827B46"/>
    <w:rsid w:val="00827C46"/>
    <w:rsid w:val="008315F0"/>
    <w:rsid w:val="00831D2E"/>
    <w:rsid w:val="00832097"/>
    <w:rsid w:val="00832AEB"/>
    <w:rsid w:val="00832D2F"/>
    <w:rsid w:val="008336EE"/>
    <w:rsid w:val="00833B69"/>
    <w:rsid w:val="0083527B"/>
    <w:rsid w:val="00836E03"/>
    <w:rsid w:val="0083722E"/>
    <w:rsid w:val="00837ED6"/>
    <w:rsid w:val="00840C3A"/>
    <w:rsid w:val="00841683"/>
    <w:rsid w:val="008416A3"/>
    <w:rsid w:val="00841B28"/>
    <w:rsid w:val="008433B1"/>
    <w:rsid w:val="008445B4"/>
    <w:rsid w:val="00844726"/>
    <w:rsid w:val="0084556B"/>
    <w:rsid w:val="0084649E"/>
    <w:rsid w:val="00846573"/>
    <w:rsid w:val="00846B92"/>
    <w:rsid w:val="0084720C"/>
    <w:rsid w:val="008472DC"/>
    <w:rsid w:val="008474A5"/>
    <w:rsid w:val="00847BBF"/>
    <w:rsid w:val="0085129C"/>
    <w:rsid w:val="008512D5"/>
    <w:rsid w:val="00851A1F"/>
    <w:rsid w:val="00852160"/>
    <w:rsid w:val="00853D24"/>
    <w:rsid w:val="008574B6"/>
    <w:rsid w:val="00860E74"/>
    <w:rsid w:val="00860F58"/>
    <w:rsid w:val="00861C97"/>
    <w:rsid w:val="00861EF0"/>
    <w:rsid w:val="00862FC7"/>
    <w:rsid w:val="008632DB"/>
    <w:rsid w:val="00863C67"/>
    <w:rsid w:val="00864537"/>
    <w:rsid w:val="008649F3"/>
    <w:rsid w:val="0086534F"/>
    <w:rsid w:val="00865534"/>
    <w:rsid w:val="00867C23"/>
    <w:rsid w:val="008708F0"/>
    <w:rsid w:val="00870CA1"/>
    <w:rsid w:val="00870FBF"/>
    <w:rsid w:val="00871871"/>
    <w:rsid w:val="008719EE"/>
    <w:rsid w:val="00872578"/>
    <w:rsid w:val="008727F6"/>
    <w:rsid w:val="00872E78"/>
    <w:rsid w:val="008741FA"/>
    <w:rsid w:val="00875D07"/>
    <w:rsid w:val="0087612D"/>
    <w:rsid w:val="00876206"/>
    <w:rsid w:val="0087620D"/>
    <w:rsid w:val="00876934"/>
    <w:rsid w:val="0087778F"/>
    <w:rsid w:val="00882E21"/>
    <w:rsid w:val="00883B84"/>
    <w:rsid w:val="0088466F"/>
    <w:rsid w:val="00885057"/>
    <w:rsid w:val="00886418"/>
    <w:rsid w:val="00887093"/>
    <w:rsid w:val="00887FE3"/>
    <w:rsid w:val="00890F5A"/>
    <w:rsid w:val="00891480"/>
    <w:rsid w:val="008915F9"/>
    <w:rsid w:val="00892923"/>
    <w:rsid w:val="00893073"/>
    <w:rsid w:val="008932D5"/>
    <w:rsid w:val="00894236"/>
    <w:rsid w:val="008944EF"/>
    <w:rsid w:val="00894F74"/>
    <w:rsid w:val="008967FE"/>
    <w:rsid w:val="00897105"/>
    <w:rsid w:val="008979D5"/>
    <w:rsid w:val="008979EF"/>
    <w:rsid w:val="00897C5F"/>
    <w:rsid w:val="00897F56"/>
    <w:rsid w:val="008A08B3"/>
    <w:rsid w:val="008A0DD1"/>
    <w:rsid w:val="008A20A4"/>
    <w:rsid w:val="008A2138"/>
    <w:rsid w:val="008A24B8"/>
    <w:rsid w:val="008A31A3"/>
    <w:rsid w:val="008A3505"/>
    <w:rsid w:val="008A35AE"/>
    <w:rsid w:val="008A42D8"/>
    <w:rsid w:val="008A7D12"/>
    <w:rsid w:val="008B00DE"/>
    <w:rsid w:val="008B0116"/>
    <w:rsid w:val="008B01D5"/>
    <w:rsid w:val="008B035C"/>
    <w:rsid w:val="008B0D01"/>
    <w:rsid w:val="008B164D"/>
    <w:rsid w:val="008B17F2"/>
    <w:rsid w:val="008B2B84"/>
    <w:rsid w:val="008B2EB6"/>
    <w:rsid w:val="008B31A7"/>
    <w:rsid w:val="008B38F6"/>
    <w:rsid w:val="008B3ACA"/>
    <w:rsid w:val="008B4729"/>
    <w:rsid w:val="008B5184"/>
    <w:rsid w:val="008B52A3"/>
    <w:rsid w:val="008B7B3E"/>
    <w:rsid w:val="008C03FF"/>
    <w:rsid w:val="008C0890"/>
    <w:rsid w:val="008C102C"/>
    <w:rsid w:val="008C2A46"/>
    <w:rsid w:val="008C2E67"/>
    <w:rsid w:val="008C48F8"/>
    <w:rsid w:val="008C4E96"/>
    <w:rsid w:val="008C621F"/>
    <w:rsid w:val="008C63E4"/>
    <w:rsid w:val="008C66B9"/>
    <w:rsid w:val="008C7C9C"/>
    <w:rsid w:val="008C7E2A"/>
    <w:rsid w:val="008D04BB"/>
    <w:rsid w:val="008D10D6"/>
    <w:rsid w:val="008D4B69"/>
    <w:rsid w:val="008D4BA3"/>
    <w:rsid w:val="008D6892"/>
    <w:rsid w:val="008D7101"/>
    <w:rsid w:val="008D7CAC"/>
    <w:rsid w:val="008E06F7"/>
    <w:rsid w:val="008E0D2A"/>
    <w:rsid w:val="008E11C2"/>
    <w:rsid w:val="008E2C94"/>
    <w:rsid w:val="008E4729"/>
    <w:rsid w:val="008E5A21"/>
    <w:rsid w:val="008E5CD8"/>
    <w:rsid w:val="008E5E8A"/>
    <w:rsid w:val="008E697D"/>
    <w:rsid w:val="008E6AB5"/>
    <w:rsid w:val="008F020A"/>
    <w:rsid w:val="008F0E5C"/>
    <w:rsid w:val="008F2AD3"/>
    <w:rsid w:val="008F3231"/>
    <w:rsid w:val="008F34EF"/>
    <w:rsid w:val="008F3661"/>
    <w:rsid w:val="008F38A1"/>
    <w:rsid w:val="008F48B6"/>
    <w:rsid w:val="00905217"/>
    <w:rsid w:val="00906078"/>
    <w:rsid w:val="00906093"/>
    <w:rsid w:val="009063DE"/>
    <w:rsid w:val="00906AD2"/>
    <w:rsid w:val="00906DF0"/>
    <w:rsid w:val="00907FB0"/>
    <w:rsid w:val="00910723"/>
    <w:rsid w:val="009109E1"/>
    <w:rsid w:val="00911907"/>
    <w:rsid w:val="0091507E"/>
    <w:rsid w:val="009163B4"/>
    <w:rsid w:val="00916443"/>
    <w:rsid w:val="00917160"/>
    <w:rsid w:val="0091756A"/>
    <w:rsid w:val="00917A1B"/>
    <w:rsid w:val="0092011F"/>
    <w:rsid w:val="009210D7"/>
    <w:rsid w:val="00922502"/>
    <w:rsid w:val="009225CE"/>
    <w:rsid w:val="00922EBF"/>
    <w:rsid w:val="00923CB5"/>
    <w:rsid w:val="0092479B"/>
    <w:rsid w:val="00926347"/>
    <w:rsid w:val="00926F7D"/>
    <w:rsid w:val="00930868"/>
    <w:rsid w:val="0093153F"/>
    <w:rsid w:val="00931FE1"/>
    <w:rsid w:val="00932613"/>
    <w:rsid w:val="009329FE"/>
    <w:rsid w:val="00933658"/>
    <w:rsid w:val="00933F4E"/>
    <w:rsid w:val="00935372"/>
    <w:rsid w:val="00936A1A"/>
    <w:rsid w:val="00936BDD"/>
    <w:rsid w:val="00937669"/>
    <w:rsid w:val="0093772E"/>
    <w:rsid w:val="009378CC"/>
    <w:rsid w:val="00937923"/>
    <w:rsid w:val="00937ADF"/>
    <w:rsid w:val="009403EB"/>
    <w:rsid w:val="0094357D"/>
    <w:rsid w:val="00943801"/>
    <w:rsid w:val="00943875"/>
    <w:rsid w:val="00944C1A"/>
    <w:rsid w:val="00944F79"/>
    <w:rsid w:val="00945C44"/>
    <w:rsid w:val="009460DF"/>
    <w:rsid w:val="009472E4"/>
    <w:rsid w:val="00947A66"/>
    <w:rsid w:val="00950BF9"/>
    <w:rsid w:val="0095104B"/>
    <w:rsid w:val="0095178C"/>
    <w:rsid w:val="00953914"/>
    <w:rsid w:val="00953B02"/>
    <w:rsid w:val="00953C3F"/>
    <w:rsid w:val="00955D24"/>
    <w:rsid w:val="0095763C"/>
    <w:rsid w:val="00960315"/>
    <w:rsid w:val="00961176"/>
    <w:rsid w:val="00962DF7"/>
    <w:rsid w:val="00963EC9"/>
    <w:rsid w:val="009644D3"/>
    <w:rsid w:val="009645BC"/>
    <w:rsid w:val="00964A98"/>
    <w:rsid w:val="00967528"/>
    <w:rsid w:val="00967EE7"/>
    <w:rsid w:val="00970535"/>
    <w:rsid w:val="00970705"/>
    <w:rsid w:val="0097078E"/>
    <w:rsid w:val="00970C15"/>
    <w:rsid w:val="00970F15"/>
    <w:rsid w:val="009720FC"/>
    <w:rsid w:val="0097228B"/>
    <w:rsid w:val="00973737"/>
    <w:rsid w:val="00973A74"/>
    <w:rsid w:val="00973B0B"/>
    <w:rsid w:val="00973EC1"/>
    <w:rsid w:val="0097470B"/>
    <w:rsid w:val="00974D1B"/>
    <w:rsid w:val="00980B5B"/>
    <w:rsid w:val="0098216C"/>
    <w:rsid w:val="00982224"/>
    <w:rsid w:val="00982E19"/>
    <w:rsid w:val="0098353C"/>
    <w:rsid w:val="0098554C"/>
    <w:rsid w:val="0098582D"/>
    <w:rsid w:val="00985B76"/>
    <w:rsid w:val="00986E89"/>
    <w:rsid w:val="00986F15"/>
    <w:rsid w:val="00987501"/>
    <w:rsid w:val="00987D93"/>
    <w:rsid w:val="00987E04"/>
    <w:rsid w:val="00987FC8"/>
    <w:rsid w:val="00987FCA"/>
    <w:rsid w:val="00990C49"/>
    <w:rsid w:val="00990D4E"/>
    <w:rsid w:val="00994463"/>
    <w:rsid w:val="009945E5"/>
    <w:rsid w:val="00994FE7"/>
    <w:rsid w:val="00995406"/>
    <w:rsid w:val="00996728"/>
    <w:rsid w:val="00996AC1"/>
    <w:rsid w:val="009973AF"/>
    <w:rsid w:val="00997AE7"/>
    <w:rsid w:val="009A00CA"/>
    <w:rsid w:val="009A039B"/>
    <w:rsid w:val="009A0DCB"/>
    <w:rsid w:val="009A1D66"/>
    <w:rsid w:val="009A1D87"/>
    <w:rsid w:val="009A32ED"/>
    <w:rsid w:val="009A3504"/>
    <w:rsid w:val="009A379C"/>
    <w:rsid w:val="009A3A1F"/>
    <w:rsid w:val="009A47CC"/>
    <w:rsid w:val="009A519A"/>
    <w:rsid w:val="009A5916"/>
    <w:rsid w:val="009A5B0E"/>
    <w:rsid w:val="009A5CB6"/>
    <w:rsid w:val="009A5CEF"/>
    <w:rsid w:val="009A66FC"/>
    <w:rsid w:val="009A698E"/>
    <w:rsid w:val="009A6E24"/>
    <w:rsid w:val="009A74AF"/>
    <w:rsid w:val="009B0CCB"/>
    <w:rsid w:val="009B11EB"/>
    <w:rsid w:val="009B13A8"/>
    <w:rsid w:val="009B21B9"/>
    <w:rsid w:val="009B492A"/>
    <w:rsid w:val="009B51BB"/>
    <w:rsid w:val="009B5775"/>
    <w:rsid w:val="009B5CFD"/>
    <w:rsid w:val="009C0148"/>
    <w:rsid w:val="009C15C6"/>
    <w:rsid w:val="009C19B4"/>
    <w:rsid w:val="009C1A22"/>
    <w:rsid w:val="009C1E1C"/>
    <w:rsid w:val="009C25FC"/>
    <w:rsid w:val="009C3063"/>
    <w:rsid w:val="009C368F"/>
    <w:rsid w:val="009C3879"/>
    <w:rsid w:val="009C3D78"/>
    <w:rsid w:val="009C43FC"/>
    <w:rsid w:val="009C4565"/>
    <w:rsid w:val="009C5130"/>
    <w:rsid w:val="009C6CA2"/>
    <w:rsid w:val="009C7E83"/>
    <w:rsid w:val="009D070A"/>
    <w:rsid w:val="009D19F3"/>
    <w:rsid w:val="009D1EBD"/>
    <w:rsid w:val="009D21B8"/>
    <w:rsid w:val="009D235A"/>
    <w:rsid w:val="009D2803"/>
    <w:rsid w:val="009D2A42"/>
    <w:rsid w:val="009D2BA2"/>
    <w:rsid w:val="009D3814"/>
    <w:rsid w:val="009D423B"/>
    <w:rsid w:val="009D5392"/>
    <w:rsid w:val="009D639B"/>
    <w:rsid w:val="009D676B"/>
    <w:rsid w:val="009D7481"/>
    <w:rsid w:val="009E04F8"/>
    <w:rsid w:val="009E05F0"/>
    <w:rsid w:val="009E07B4"/>
    <w:rsid w:val="009E0B2C"/>
    <w:rsid w:val="009E0D54"/>
    <w:rsid w:val="009E13AC"/>
    <w:rsid w:val="009E13C7"/>
    <w:rsid w:val="009E1411"/>
    <w:rsid w:val="009E2705"/>
    <w:rsid w:val="009E29B2"/>
    <w:rsid w:val="009E2BCA"/>
    <w:rsid w:val="009E42CD"/>
    <w:rsid w:val="009E481F"/>
    <w:rsid w:val="009E48B9"/>
    <w:rsid w:val="009E70BA"/>
    <w:rsid w:val="009E757A"/>
    <w:rsid w:val="009F0368"/>
    <w:rsid w:val="009F059A"/>
    <w:rsid w:val="009F0D27"/>
    <w:rsid w:val="009F1852"/>
    <w:rsid w:val="009F1951"/>
    <w:rsid w:val="009F31B2"/>
    <w:rsid w:val="009F33ED"/>
    <w:rsid w:val="009F4A6E"/>
    <w:rsid w:val="009F4AEC"/>
    <w:rsid w:val="009F51FA"/>
    <w:rsid w:val="009F5879"/>
    <w:rsid w:val="009F6647"/>
    <w:rsid w:val="009F6F71"/>
    <w:rsid w:val="009F72B8"/>
    <w:rsid w:val="009F745E"/>
    <w:rsid w:val="00A0097E"/>
    <w:rsid w:val="00A024C1"/>
    <w:rsid w:val="00A02704"/>
    <w:rsid w:val="00A038CA"/>
    <w:rsid w:val="00A0468C"/>
    <w:rsid w:val="00A04C04"/>
    <w:rsid w:val="00A053A4"/>
    <w:rsid w:val="00A060ED"/>
    <w:rsid w:val="00A06D51"/>
    <w:rsid w:val="00A0723A"/>
    <w:rsid w:val="00A107FA"/>
    <w:rsid w:val="00A116AA"/>
    <w:rsid w:val="00A11C00"/>
    <w:rsid w:val="00A1205D"/>
    <w:rsid w:val="00A12382"/>
    <w:rsid w:val="00A14A08"/>
    <w:rsid w:val="00A14E60"/>
    <w:rsid w:val="00A15BD6"/>
    <w:rsid w:val="00A15CA4"/>
    <w:rsid w:val="00A171D1"/>
    <w:rsid w:val="00A20AEE"/>
    <w:rsid w:val="00A22E92"/>
    <w:rsid w:val="00A2369A"/>
    <w:rsid w:val="00A23D89"/>
    <w:rsid w:val="00A248E3"/>
    <w:rsid w:val="00A24A83"/>
    <w:rsid w:val="00A26DD0"/>
    <w:rsid w:val="00A30173"/>
    <w:rsid w:val="00A317CD"/>
    <w:rsid w:val="00A32F3D"/>
    <w:rsid w:val="00A34820"/>
    <w:rsid w:val="00A3525A"/>
    <w:rsid w:val="00A3594F"/>
    <w:rsid w:val="00A36B23"/>
    <w:rsid w:val="00A36CD0"/>
    <w:rsid w:val="00A36E6D"/>
    <w:rsid w:val="00A37B86"/>
    <w:rsid w:val="00A4055F"/>
    <w:rsid w:val="00A40D22"/>
    <w:rsid w:val="00A42C2C"/>
    <w:rsid w:val="00A4344B"/>
    <w:rsid w:val="00A43E9B"/>
    <w:rsid w:val="00A449F0"/>
    <w:rsid w:val="00A44D12"/>
    <w:rsid w:val="00A450FA"/>
    <w:rsid w:val="00A45758"/>
    <w:rsid w:val="00A50DBF"/>
    <w:rsid w:val="00A52548"/>
    <w:rsid w:val="00A53BEE"/>
    <w:rsid w:val="00A55591"/>
    <w:rsid w:val="00A555D1"/>
    <w:rsid w:val="00A55931"/>
    <w:rsid w:val="00A55E9A"/>
    <w:rsid w:val="00A55F27"/>
    <w:rsid w:val="00A5621F"/>
    <w:rsid w:val="00A56601"/>
    <w:rsid w:val="00A56603"/>
    <w:rsid w:val="00A5730A"/>
    <w:rsid w:val="00A606BA"/>
    <w:rsid w:val="00A616F6"/>
    <w:rsid w:val="00A620A0"/>
    <w:rsid w:val="00A6217E"/>
    <w:rsid w:val="00A62AD1"/>
    <w:rsid w:val="00A6314B"/>
    <w:rsid w:val="00A63D7F"/>
    <w:rsid w:val="00A64E0D"/>
    <w:rsid w:val="00A6539D"/>
    <w:rsid w:val="00A65406"/>
    <w:rsid w:val="00A65AEF"/>
    <w:rsid w:val="00A65C9E"/>
    <w:rsid w:val="00A6699D"/>
    <w:rsid w:val="00A67512"/>
    <w:rsid w:val="00A709D2"/>
    <w:rsid w:val="00A71AA6"/>
    <w:rsid w:val="00A72212"/>
    <w:rsid w:val="00A7221C"/>
    <w:rsid w:val="00A72285"/>
    <w:rsid w:val="00A72962"/>
    <w:rsid w:val="00A734BF"/>
    <w:rsid w:val="00A7368C"/>
    <w:rsid w:val="00A745FA"/>
    <w:rsid w:val="00A747C2"/>
    <w:rsid w:val="00A747E7"/>
    <w:rsid w:val="00A751D8"/>
    <w:rsid w:val="00A76E04"/>
    <w:rsid w:val="00A77539"/>
    <w:rsid w:val="00A778A2"/>
    <w:rsid w:val="00A8082E"/>
    <w:rsid w:val="00A812A4"/>
    <w:rsid w:val="00A81730"/>
    <w:rsid w:val="00A81CC0"/>
    <w:rsid w:val="00A82753"/>
    <w:rsid w:val="00A83240"/>
    <w:rsid w:val="00A84C55"/>
    <w:rsid w:val="00A857C8"/>
    <w:rsid w:val="00A8592B"/>
    <w:rsid w:val="00A86B92"/>
    <w:rsid w:val="00A907D6"/>
    <w:rsid w:val="00A91281"/>
    <w:rsid w:val="00A91538"/>
    <w:rsid w:val="00A91E64"/>
    <w:rsid w:val="00A92015"/>
    <w:rsid w:val="00A92742"/>
    <w:rsid w:val="00A93563"/>
    <w:rsid w:val="00A9484E"/>
    <w:rsid w:val="00A94F25"/>
    <w:rsid w:val="00A94FD5"/>
    <w:rsid w:val="00A95B3D"/>
    <w:rsid w:val="00A966CF"/>
    <w:rsid w:val="00A96FEE"/>
    <w:rsid w:val="00A97880"/>
    <w:rsid w:val="00A978E8"/>
    <w:rsid w:val="00AA003C"/>
    <w:rsid w:val="00AA080B"/>
    <w:rsid w:val="00AA1BD7"/>
    <w:rsid w:val="00AA1EA9"/>
    <w:rsid w:val="00AA2883"/>
    <w:rsid w:val="00AA2CF1"/>
    <w:rsid w:val="00AA32AF"/>
    <w:rsid w:val="00AA3AE1"/>
    <w:rsid w:val="00AA4C8E"/>
    <w:rsid w:val="00AA5D98"/>
    <w:rsid w:val="00AA7378"/>
    <w:rsid w:val="00AB22CD"/>
    <w:rsid w:val="00AB350D"/>
    <w:rsid w:val="00AB3920"/>
    <w:rsid w:val="00AB3B92"/>
    <w:rsid w:val="00AB48A0"/>
    <w:rsid w:val="00AB48E4"/>
    <w:rsid w:val="00AB49EC"/>
    <w:rsid w:val="00AB5EEA"/>
    <w:rsid w:val="00AB6A0F"/>
    <w:rsid w:val="00AB7166"/>
    <w:rsid w:val="00AB7C9B"/>
    <w:rsid w:val="00AC106F"/>
    <w:rsid w:val="00AC1A8C"/>
    <w:rsid w:val="00AC2095"/>
    <w:rsid w:val="00AC6928"/>
    <w:rsid w:val="00AC7B08"/>
    <w:rsid w:val="00AD07B7"/>
    <w:rsid w:val="00AD1F4C"/>
    <w:rsid w:val="00AD28A0"/>
    <w:rsid w:val="00AD2A3F"/>
    <w:rsid w:val="00AD3598"/>
    <w:rsid w:val="00AD36B3"/>
    <w:rsid w:val="00AD39C7"/>
    <w:rsid w:val="00AD41D5"/>
    <w:rsid w:val="00AD4FDA"/>
    <w:rsid w:val="00AD5517"/>
    <w:rsid w:val="00AD6AFD"/>
    <w:rsid w:val="00AD775E"/>
    <w:rsid w:val="00AD7D42"/>
    <w:rsid w:val="00AE0302"/>
    <w:rsid w:val="00AE1E92"/>
    <w:rsid w:val="00AE3CEA"/>
    <w:rsid w:val="00AE4B04"/>
    <w:rsid w:val="00AE5351"/>
    <w:rsid w:val="00AE5D56"/>
    <w:rsid w:val="00AE6E5E"/>
    <w:rsid w:val="00AF0194"/>
    <w:rsid w:val="00AF0215"/>
    <w:rsid w:val="00AF0327"/>
    <w:rsid w:val="00AF1ECD"/>
    <w:rsid w:val="00AF2B15"/>
    <w:rsid w:val="00AF2C7B"/>
    <w:rsid w:val="00AF2DDE"/>
    <w:rsid w:val="00AF43CE"/>
    <w:rsid w:val="00AF498F"/>
    <w:rsid w:val="00AF5E42"/>
    <w:rsid w:val="00AF6145"/>
    <w:rsid w:val="00AF6C2E"/>
    <w:rsid w:val="00AF763C"/>
    <w:rsid w:val="00AF7A53"/>
    <w:rsid w:val="00B011AC"/>
    <w:rsid w:val="00B01BC2"/>
    <w:rsid w:val="00B023CD"/>
    <w:rsid w:val="00B03F83"/>
    <w:rsid w:val="00B05AE1"/>
    <w:rsid w:val="00B05F55"/>
    <w:rsid w:val="00B0613E"/>
    <w:rsid w:val="00B0639D"/>
    <w:rsid w:val="00B0640C"/>
    <w:rsid w:val="00B06559"/>
    <w:rsid w:val="00B10026"/>
    <w:rsid w:val="00B11D2B"/>
    <w:rsid w:val="00B12713"/>
    <w:rsid w:val="00B12957"/>
    <w:rsid w:val="00B12BC5"/>
    <w:rsid w:val="00B13770"/>
    <w:rsid w:val="00B14155"/>
    <w:rsid w:val="00B1453C"/>
    <w:rsid w:val="00B14883"/>
    <w:rsid w:val="00B14EC0"/>
    <w:rsid w:val="00B1516D"/>
    <w:rsid w:val="00B157AD"/>
    <w:rsid w:val="00B17BFA"/>
    <w:rsid w:val="00B2096A"/>
    <w:rsid w:val="00B20A89"/>
    <w:rsid w:val="00B210A4"/>
    <w:rsid w:val="00B21991"/>
    <w:rsid w:val="00B220CD"/>
    <w:rsid w:val="00B223EF"/>
    <w:rsid w:val="00B23163"/>
    <w:rsid w:val="00B23629"/>
    <w:rsid w:val="00B247F5"/>
    <w:rsid w:val="00B255B2"/>
    <w:rsid w:val="00B25F0F"/>
    <w:rsid w:val="00B26BE8"/>
    <w:rsid w:val="00B30745"/>
    <w:rsid w:val="00B30D26"/>
    <w:rsid w:val="00B3120E"/>
    <w:rsid w:val="00B322C0"/>
    <w:rsid w:val="00B32F9F"/>
    <w:rsid w:val="00B339CF"/>
    <w:rsid w:val="00B34541"/>
    <w:rsid w:val="00B40DFA"/>
    <w:rsid w:val="00B41056"/>
    <w:rsid w:val="00B4147E"/>
    <w:rsid w:val="00B42BFE"/>
    <w:rsid w:val="00B43359"/>
    <w:rsid w:val="00B44006"/>
    <w:rsid w:val="00B45548"/>
    <w:rsid w:val="00B4627D"/>
    <w:rsid w:val="00B466D0"/>
    <w:rsid w:val="00B470A7"/>
    <w:rsid w:val="00B471F0"/>
    <w:rsid w:val="00B50411"/>
    <w:rsid w:val="00B51001"/>
    <w:rsid w:val="00B512A0"/>
    <w:rsid w:val="00B5298A"/>
    <w:rsid w:val="00B53D42"/>
    <w:rsid w:val="00B55941"/>
    <w:rsid w:val="00B55E7D"/>
    <w:rsid w:val="00B561B7"/>
    <w:rsid w:val="00B567FD"/>
    <w:rsid w:val="00B57840"/>
    <w:rsid w:val="00B57EB5"/>
    <w:rsid w:val="00B57F5A"/>
    <w:rsid w:val="00B60F74"/>
    <w:rsid w:val="00B631B9"/>
    <w:rsid w:val="00B631FC"/>
    <w:rsid w:val="00B637D8"/>
    <w:rsid w:val="00B652E6"/>
    <w:rsid w:val="00B65999"/>
    <w:rsid w:val="00B66732"/>
    <w:rsid w:val="00B66853"/>
    <w:rsid w:val="00B6690F"/>
    <w:rsid w:val="00B67999"/>
    <w:rsid w:val="00B70921"/>
    <w:rsid w:val="00B7148A"/>
    <w:rsid w:val="00B71504"/>
    <w:rsid w:val="00B7168F"/>
    <w:rsid w:val="00B72008"/>
    <w:rsid w:val="00B72436"/>
    <w:rsid w:val="00B7260A"/>
    <w:rsid w:val="00B7308A"/>
    <w:rsid w:val="00B73ABF"/>
    <w:rsid w:val="00B7481F"/>
    <w:rsid w:val="00B75D7B"/>
    <w:rsid w:val="00B76BB5"/>
    <w:rsid w:val="00B76DEF"/>
    <w:rsid w:val="00B77301"/>
    <w:rsid w:val="00B77634"/>
    <w:rsid w:val="00B80469"/>
    <w:rsid w:val="00B81795"/>
    <w:rsid w:val="00B81B3A"/>
    <w:rsid w:val="00B82925"/>
    <w:rsid w:val="00B82CAF"/>
    <w:rsid w:val="00B82F4D"/>
    <w:rsid w:val="00B83531"/>
    <w:rsid w:val="00B83EA8"/>
    <w:rsid w:val="00B8412E"/>
    <w:rsid w:val="00B855E5"/>
    <w:rsid w:val="00B857D5"/>
    <w:rsid w:val="00B858CA"/>
    <w:rsid w:val="00B86FC3"/>
    <w:rsid w:val="00B87EA8"/>
    <w:rsid w:val="00B9076A"/>
    <w:rsid w:val="00B90801"/>
    <w:rsid w:val="00B90EE2"/>
    <w:rsid w:val="00B911C0"/>
    <w:rsid w:val="00B912CC"/>
    <w:rsid w:val="00B9233A"/>
    <w:rsid w:val="00B92AE5"/>
    <w:rsid w:val="00B92E81"/>
    <w:rsid w:val="00B93A5B"/>
    <w:rsid w:val="00B93AC5"/>
    <w:rsid w:val="00B93D80"/>
    <w:rsid w:val="00B95A3B"/>
    <w:rsid w:val="00B967C8"/>
    <w:rsid w:val="00B96C6B"/>
    <w:rsid w:val="00B96CB8"/>
    <w:rsid w:val="00B97188"/>
    <w:rsid w:val="00B97350"/>
    <w:rsid w:val="00BA07B7"/>
    <w:rsid w:val="00BA1134"/>
    <w:rsid w:val="00BA1957"/>
    <w:rsid w:val="00BA2D63"/>
    <w:rsid w:val="00BA4D34"/>
    <w:rsid w:val="00BA531E"/>
    <w:rsid w:val="00BA6405"/>
    <w:rsid w:val="00BA78D4"/>
    <w:rsid w:val="00BA7A75"/>
    <w:rsid w:val="00BB0AA2"/>
    <w:rsid w:val="00BB0E35"/>
    <w:rsid w:val="00BB2C08"/>
    <w:rsid w:val="00BB2EAC"/>
    <w:rsid w:val="00BB3599"/>
    <w:rsid w:val="00BB5F7F"/>
    <w:rsid w:val="00BB74B0"/>
    <w:rsid w:val="00BC0955"/>
    <w:rsid w:val="00BC0A7B"/>
    <w:rsid w:val="00BC0FA4"/>
    <w:rsid w:val="00BC1B38"/>
    <w:rsid w:val="00BC59A8"/>
    <w:rsid w:val="00BC5CEB"/>
    <w:rsid w:val="00BC60E6"/>
    <w:rsid w:val="00BC63E8"/>
    <w:rsid w:val="00BC74D4"/>
    <w:rsid w:val="00BC76A2"/>
    <w:rsid w:val="00BD019F"/>
    <w:rsid w:val="00BD1AD4"/>
    <w:rsid w:val="00BD3DFE"/>
    <w:rsid w:val="00BD41E3"/>
    <w:rsid w:val="00BD421C"/>
    <w:rsid w:val="00BD4235"/>
    <w:rsid w:val="00BD4EC7"/>
    <w:rsid w:val="00BD555B"/>
    <w:rsid w:val="00BD56A9"/>
    <w:rsid w:val="00BD625E"/>
    <w:rsid w:val="00BE113F"/>
    <w:rsid w:val="00BE20B1"/>
    <w:rsid w:val="00BE2548"/>
    <w:rsid w:val="00BE378F"/>
    <w:rsid w:val="00BE44ED"/>
    <w:rsid w:val="00BE655C"/>
    <w:rsid w:val="00BE6E2A"/>
    <w:rsid w:val="00BE774A"/>
    <w:rsid w:val="00BF077E"/>
    <w:rsid w:val="00BF10CD"/>
    <w:rsid w:val="00BF11D6"/>
    <w:rsid w:val="00BF19C5"/>
    <w:rsid w:val="00BF203F"/>
    <w:rsid w:val="00BF4073"/>
    <w:rsid w:val="00BF417E"/>
    <w:rsid w:val="00BF4253"/>
    <w:rsid w:val="00BF4282"/>
    <w:rsid w:val="00BF4EDF"/>
    <w:rsid w:val="00BF5453"/>
    <w:rsid w:val="00BF57CB"/>
    <w:rsid w:val="00BF59C0"/>
    <w:rsid w:val="00BF69E9"/>
    <w:rsid w:val="00BF7A0C"/>
    <w:rsid w:val="00C013ED"/>
    <w:rsid w:val="00C035FA"/>
    <w:rsid w:val="00C0422B"/>
    <w:rsid w:val="00C0472D"/>
    <w:rsid w:val="00C0605E"/>
    <w:rsid w:val="00C069F9"/>
    <w:rsid w:val="00C07608"/>
    <w:rsid w:val="00C10B3E"/>
    <w:rsid w:val="00C116F8"/>
    <w:rsid w:val="00C12498"/>
    <w:rsid w:val="00C125C3"/>
    <w:rsid w:val="00C13DAB"/>
    <w:rsid w:val="00C15477"/>
    <w:rsid w:val="00C15C56"/>
    <w:rsid w:val="00C15CF8"/>
    <w:rsid w:val="00C160FC"/>
    <w:rsid w:val="00C20136"/>
    <w:rsid w:val="00C201DF"/>
    <w:rsid w:val="00C20205"/>
    <w:rsid w:val="00C20B0C"/>
    <w:rsid w:val="00C21418"/>
    <w:rsid w:val="00C21D55"/>
    <w:rsid w:val="00C226A1"/>
    <w:rsid w:val="00C22776"/>
    <w:rsid w:val="00C22C3B"/>
    <w:rsid w:val="00C2317E"/>
    <w:rsid w:val="00C23FBE"/>
    <w:rsid w:val="00C240CB"/>
    <w:rsid w:val="00C26BA7"/>
    <w:rsid w:val="00C27E31"/>
    <w:rsid w:val="00C3027C"/>
    <w:rsid w:val="00C3032D"/>
    <w:rsid w:val="00C30C6D"/>
    <w:rsid w:val="00C319EF"/>
    <w:rsid w:val="00C31C3C"/>
    <w:rsid w:val="00C32B31"/>
    <w:rsid w:val="00C34C95"/>
    <w:rsid w:val="00C3520F"/>
    <w:rsid w:val="00C35FC4"/>
    <w:rsid w:val="00C361B8"/>
    <w:rsid w:val="00C36F38"/>
    <w:rsid w:val="00C37351"/>
    <w:rsid w:val="00C409E5"/>
    <w:rsid w:val="00C4125A"/>
    <w:rsid w:val="00C4137E"/>
    <w:rsid w:val="00C4184E"/>
    <w:rsid w:val="00C41D31"/>
    <w:rsid w:val="00C427CC"/>
    <w:rsid w:val="00C44FC4"/>
    <w:rsid w:val="00C45ED4"/>
    <w:rsid w:val="00C464A1"/>
    <w:rsid w:val="00C46D52"/>
    <w:rsid w:val="00C477BD"/>
    <w:rsid w:val="00C478C9"/>
    <w:rsid w:val="00C47B82"/>
    <w:rsid w:val="00C47EA8"/>
    <w:rsid w:val="00C511FE"/>
    <w:rsid w:val="00C53F2E"/>
    <w:rsid w:val="00C540F9"/>
    <w:rsid w:val="00C54470"/>
    <w:rsid w:val="00C54EF7"/>
    <w:rsid w:val="00C56C20"/>
    <w:rsid w:val="00C612EE"/>
    <w:rsid w:val="00C6134C"/>
    <w:rsid w:val="00C628E4"/>
    <w:rsid w:val="00C62AB4"/>
    <w:rsid w:val="00C62ED2"/>
    <w:rsid w:val="00C637A1"/>
    <w:rsid w:val="00C6435C"/>
    <w:rsid w:val="00C67324"/>
    <w:rsid w:val="00C67497"/>
    <w:rsid w:val="00C67B64"/>
    <w:rsid w:val="00C67ED3"/>
    <w:rsid w:val="00C7034F"/>
    <w:rsid w:val="00C7114F"/>
    <w:rsid w:val="00C722AF"/>
    <w:rsid w:val="00C72460"/>
    <w:rsid w:val="00C73404"/>
    <w:rsid w:val="00C75D03"/>
    <w:rsid w:val="00C763D9"/>
    <w:rsid w:val="00C76468"/>
    <w:rsid w:val="00C765A6"/>
    <w:rsid w:val="00C77197"/>
    <w:rsid w:val="00C7772B"/>
    <w:rsid w:val="00C800E4"/>
    <w:rsid w:val="00C802D2"/>
    <w:rsid w:val="00C8050C"/>
    <w:rsid w:val="00C8097D"/>
    <w:rsid w:val="00C8147F"/>
    <w:rsid w:val="00C815F9"/>
    <w:rsid w:val="00C82665"/>
    <w:rsid w:val="00C82838"/>
    <w:rsid w:val="00C828F6"/>
    <w:rsid w:val="00C84A72"/>
    <w:rsid w:val="00C85075"/>
    <w:rsid w:val="00C866F6"/>
    <w:rsid w:val="00C874C4"/>
    <w:rsid w:val="00C90321"/>
    <w:rsid w:val="00C9071F"/>
    <w:rsid w:val="00C91CED"/>
    <w:rsid w:val="00C92B45"/>
    <w:rsid w:val="00C92BAC"/>
    <w:rsid w:val="00C92FAE"/>
    <w:rsid w:val="00C945CB"/>
    <w:rsid w:val="00C946B2"/>
    <w:rsid w:val="00C968CD"/>
    <w:rsid w:val="00CA017B"/>
    <w:rsid w:val="00CA04C9"/>
    <w:rsid w:val="00CA06FE"/>
    <w:rsid w:val="00CA082D"/>
    <w:rsid w:val="00CA2DA8"/>
    <w:rsid w:val="00CA3236"/>
    <w:rsid w:val="00CA5386"/>
    <w:rsid w:val="00CA5E0E"/>
    <w:rsid w:val="00CA616D"/>
    <w:rsid w:val="00CB005A"/>
    <w:rsid w:val="00CB1657"/>
    <w:rsid w:val="00CB17B7"/>
    <w:rsid w:val="00CB191A"/>
    <w:rsid w:val="00CB2049"/>
    <w:rsid w:val="00CB33A1"/>
    <w:rsid w:val="00CB38DC"/>
    <w:rsid w:val="00CB4647"/>
    <w:rsid w:val="00CB5063"/>
    <w:rsid w:val="00CB5663"/>
    <w:rsid w:val="00CB60E5"/>
    <w:rsid w:val="00CB7C09"/>
    <w:rsid w:val="00CB7C3E"/>
    <w:rsid w:val="00CB7C5B"/>
    <w:rsid w:val="00CB7D39"/>
    <w:rsid w:val="00CB7E39"/>
    <w:rsid w:val="00CC31E8"/>
    <w:rsid w:val="00CC3409"/>
    <w:rsid w:val="00CC3752"/>
    <w:rsid w:val="00CC3D86"/>
    <w:rsid w:val="00CC4A37"/>
    <w:rsid w:val="00CC4DA6"/>
    <w:rsid w:val="00CC70DC"/>
    <w:rsid w:val="00CC741B"/>
    <w:rsid w:val="00CC7AFB"/>
    <w:rsid w:val="00CD0FEE"/>
    <w:rsid w:val="00CD1A4F"/>
    <w:rsid w:val="00CD2C25"/>
    <w:rsid w:val="00CD32ED"/>
    <w:rsid w:val="00CD4EE6"/>
    <w:rsid w:val="00CD5B50"/>
    <w:rsid w:val="00CD69F0"/>
    <w:rsid w:val="00CE014B"/>
    <w:rsid w:val="00CE1096"/>
    <w:rsid w:val="00CE22C5"/>
    <w:rsid w:val="00CE3BDC"/>
    <w:rsid w:val="00CE3CEE"/>
    <w:rsid w:val="00CE4A68"/>
    <w:rsid w:val="00CE5A92"/>
    <w:rsid w:val="00CE66C6"/>
    <w:rsid w:val="00CE6D0C"/>
    <w:rsid w:val="00CE7544"/>
    <w:rsid w:val="00CE75DD"/>
    <w:rsid w:val="00CE79AD"/>
    <w:rsid w:val="00CF02CD"/>
    <w:rsid w:val="00CF0330"/>
    <w:rsid w:val="00CF0A92"/>
    <w:rsid w:val="00CF308B"/>
    <w:rsid w:val="00CF3DCA"/>
    <w:rsid w:val="00CF3E89"/>
    <w:rsid w:val="00CF4513"/>
    <w:rsid w:val="00CF504E"/>
    <w:rsid w:val="00CF6BA4"/>
    <w:rsid w:val="00CF6D62"/>
    <w:rsid w:val="00CF772F"/>
    <w:rsid w:val="00D00CC5"/>
    <w:rsid w:val="00D00E9A"/>
    <w:rsid w:val="00D02706"/>
    <w:rsid w:val="00D0293E"/>
    <w:rsid w:val="00D02A1F"/>
    <w:rsid w:val="00D02BC3"/>
    <w:rsid w:val="00D03804"/>
    <w:rsid w:val="00D04358"/>
    <w:rsid w:val="00D04E64"/>
    <w:rsid w:val="00D06398"/>
    <w:rsid w:val="00D06B52"/>
    <w:rsid w:val="00D06C0D"/>
    <w:rsid w:val="00D100AA"/>
    <w:rsid w:val="00D114BE"/>
    <w:rsid w:val="00D11A09"/>
    <w:rsid w:val="00D11B61"/>
    <w:rsid w:val="00D1220C"/>
    <w:rsid w:val="00D12EA3"/>
    <w:rsid w:val="00D13339"/>
    <w:rsid w:val="00D13A79"/>
    <w:rsid w:val="00D13E14"/>
    <w:rsid w:val="00D141DC"/>
    <w:rsid w:val="00D14310"/>
    <w:rsid w:val="00D14739"/>
    <w:rsid w:val="00D148D1"/>
    <w:rsid w:val="00D14F62"/>
    <w:rsid w:val="00D15B2E"/>
    <w:rsid w:val="00D17636"/>
    <w:rsid w:val="00D17656"/>
    <w:rsid w:val="00D1773E"/>
    <w:rsid w:val="00D17978"/>
    <w:rsid w:val="00D20EBE"/>
    <w:rsid w:val="00D214E0"/>
    <w:rsid w:val="00D219DB"/>
    <w:rsid w:val="00D21CF0"/>
    <w:rsid w:val="00D22499"/>
    <w:rsid w:val="00D228A1"/>
    <w:rsid w:val="00D22BA6"/>
    <w:rsid w:val="00D2362F"/>
    <w:rsid w:val="00D23AAF"/>
    <w:rsid w:val="00D2644C"/>
    <w:rsid w:val="00D27555"/>
    <w:rsid w:val="00D30034"/>
    <w:rsid w:val="00D31461"/>
    <w:rsid w:val="00D32E1C"/>
    <w:rsid w:val="00D330DF"/>
    <w:rsid w:val="00D337FD"/>
    <w:rsid w:val="00D339F0"/>
    <w:rsid w:val="00D33A38"/>
    <w:rsid w:val="00D34204"/>
    <w:rsid w:val="00D345F3"/>
    <w:rsid w:val="00D34941"/>
    <w:rsid w:val="00D35096"/>
    <w:rsid w:val="00D37860"/>
    <w:rsid w:val="00D40121"/>
    <w:rsid w:val="00D40268"/>
    <w:rsid w:val="00D40FDE"/>
    <w:rsid w:val="00D43967"/>
    <w:rsid w:val="00D44334"/>
    <w:rsid w:val="00D44C13"/>
    <w:rsid w:val="00D461E6"/>
    <w:rsid w:val="00D4675A"/>
    <w:rsid w:val="00D468A5"/>
    <w:rsid w:val="00D47CE1"/>
    <w:rsid w:val="00D47D20"/>
    <w:rsid w:val="00D500D9"/>
    <w:rsid w:val="00D54532"/>
    <w:rsid w:val="00D54B31"/>
    <w:rsid w:val="00D54DAC"/>
    <w:rsid w:val="00D550C7"/>
    <w:rsid w:val="00D553C2"/>
    <w:rsid w:val="00D55F84"/>
    <w:rsid w:val="00D561F1"/>
    <w:rsid w:val="00D56581"/>
    <w:rsid w:val="00D565BC"/>
    <w:rsid w:val="00D56D5C"/>
    <w:rsid w:val="00D577D2"/>
    <w:rsid w:val="00D57D5A"/>
    <w:rsid w:val="00D609E1"/>
    <w:rsid w:val="00D60DD8"/>
    <w:rsid w:val="00D61329"/>
    <w:rsid w:val="00D6186B"/>
    <w:rsid w:val="00D61936"/>
    <w:rsid w:val="00D6217B"/>
    <w:rsid w:val="00D6240A"/>
    <w:rsid w:val="00D63456"/>
    <w:rsid w:val="00D641AC"/>
    <w:rsid w:val="00D6534B"/>
    <w:rsid w:val="00D65D77"/>
    <w:rsid w:val="00D662CD"/>
    <w:rsid w:val="00D66613"/>
    <w:rsid w:val="00D678A6"/>
    <w:rsid w:val="00D70180"/>
    <w:rsid w:val="00D70C4E"/>
    <w:rsid w:val="00D71696"/>
    <w:rsid w:val="00D7342F"/>
    <w:rsid w:val="00D73794"/>
    <w:rsid w:val="00D743B4"/>
    <w:rsid w:val="00D74C0B"/>
    <w:rsid w:val="00D7573A"/>
    <w:rsid w:val="00D77C2C"/>
    <w:rsid w:val="00D8137D"/>
    <w:rsid w:val="00D81F18"/>
    <w:rsid w:val="00D82661"/>
    <w:rsid w:val="00D837EF"/>
    <w:rsid w:val="00D84589"/>
    <w:rsid w:val="00D84F0B"/>
    <w:rsid w:val="00D86564"/>
    <w:rsid w:val="00D869BE"/>
    <w:rsid w:val="00D87022"/>
    <w:rsid w:val="00D90734"/>
    <w:rsid w:val="00D90FBD"/>
    <w:rsid w:val="00D916C4"/>
    <w:rsid w:val="00D91F6C"/>
    <w:rsid w:val="00D93C74"/>
    <w:rsid w:val="00D9400E"/>
    <w:rsid w:val="00D94468"/>
    <w:rsid w:val="00D95663"/>
    <w:rsid w:val="00D95C8F"/>
    <w:rsid w:val="00D95E57"/>
    <w:rsid w:val="00D97677"/>
    <w:rsid w:val="00DA1C6A"/>
    <w:rsid w:val="00DA3C8C"/>
    <w:rsid w:val="00DA3E4B"/>
    <w:rsid w:val="00DA43DD"/>
    <w:rsid w:val="00DA4966"/>
    <w:rsid w:val="00DA4BDA"/>
    <w:rsid w:val="00DA58E5"/>
    <w:rsid w:val="00DA5E72"/>
    <w:rsid w:val="00DA7F09"/>
    <w:rsid w:val="00DB3859"/>
    <w:rsid w:val="00DB3FD9"/>
    <w:rsid w:val="00DB4D00"/>
    <w:rsid w:val="00DB50A5"/>
    <w:rsid w:val="00DB6290"/>
    <w:rsid w:val="00DB707E"/>
    <w:rsid w:val="00DC0BF3"/>
    <w:rsid w:val="00DC3A0F"/>
    <w:rsid w:val="00DC5603"/>
    <w:rsid w:val="00DC630D"/>
    <w:rsid w:val="00DC6450"/>
    <w:rsid w:val="00DC6A04"/>
    <w:rsid w:val="00DD1781"/>
    <w:rsid w:val="00DD2465"/>
    <w:rsid w:val="00DD3812"/>
    <w:rsid w:val="00DD4928"/>
    <w:rsid w:val="00DD49A2"/>
    <w:rsid w:val="00DD5931"/>
    <w:rsid w:val="00DD6C3E"/>
    <w:rsid w:val="00DD6F10"/>
    <w:rsid w:val="00DE07E3"/>
    <w:rsid w:val="00DE114D"/>
    <w:rsid w:val="00DE1B18"/>
    <w:rsid w:val="00DE310F"/>
    <w:rsid w:val="00DE36E5"/>
    <w:rsid w:val="00DE3CB6"/>
    <w:rsid w:val="00DE4595"/>
    <w:rsid w:val="00DE5B52"/>
    <w:rsid w:val="00DE7BE1"/>
    <w:rsid w:val="00DF0A9F"/>
    <w:rsid w:val="00DF0C99"/>
    <w:rsid w:val="00DF0F9B"/>
    <w:rsid w:val="00DF1059"/>
    <w:rsid w:val="00DF2820"/>
    <w:rsid w:val="00DF4A76"/>
    <w:rsid w:val="00DF5EF5"/>
    <w:rsid w:val="00DF65AB"/>
    <w:rsid w:val="00DF7374"/>
    <w:rsid w:val="00DF789F"/>
    <w:rsid w:val="00E008C5"/>
    <w:rsid w:val="00E0122A"/>
    <w:rsid w:val="00E01FFC"/>
    <w:rsid w:val="00E02B2E"/>
    <w:rsid w:val="00E02D17"/>
    <w:rsid w:val="00E03F69"/>
    <w:rsid w:val="00E05208"/>
    <w:rsid w:val="00E056A8"/>
    <w:rsid w:val="00E0589F"/>
    <w:rsid w:val="00E0592A"/>
    <w:rsid w:val="00E06D54"/>
    <w:rsid w:val="00E06DAF"/>
    <w:rsid w:val="00E127E6"/>
    <w:rsid w:val="00E12827"/>
    <w:rsid w:val="00E1340A"/>
    <w:rsid w:val="00E13FA0"/>
    <w:rsid w:val="00E14707"/>
    <w:rsid w:val="00E15602"/>
    <w:rsid w:val="00E15C0B"/>
    <w:rsid w:val="00E15E20"/>
    <w:rsid w:val="00E1622E"/>
    <w:rsid w:val="00E1632F"/>
    <w:rsid w:val="00E16847"/>
    <w:rsid w:val="00E169C5"/>
    <w:rsid w:val="00E208EE"/>
    <w:rsid w:val="00E21471"/>
    <w:rsid w:val="00E2247E"/>
    <w:rsid w:val="00E22A5A"/>
    <w:rsid w:val="00E22C3B"/>
    <w:rsid w:val="00E24D85"/>
    <w:rsid w:val="00E255D8"/>
    <w:rsid w:val="00E25E18"/>
    <w:rsid w:val="00E26002"/>
    <w:rsid w:val="00E2704A"/>
    <w:rsid w:val="00E274DA"/>
    <w:rsid w:val="00E317F7"/>
    <w:rsid w:val="00E31884"/>
    <w:rsid w:val="00E3198D"/>
    <w:rsid w:val="00E31FA3"/>
    <w:rsid w:val="00E3420C"/>
    <w:rsid w:val="00E348F1"/>
    <w:rsid w:val="00E3499B"/>
    <w:rsid w:val="00E34C85"/>
    <w:rsid w:val="00E35307"/>
    <w:rsid w:val="00E355F2"/>
    <w:rsid w:val="00E356F4"/>
    <w:rsid w:val="00E3680D"/>
    <w:rsid w:val="00E37570"/>
    <w:rsid w:val="00E40672"/>
    <w:rsid w:val="00E40A35"/>
    <w:rsid w:val="00E41937"/>
    <w:rsid w:val="00E424DD"/>
    <w:rsid w:val="00E431DA"/>
    <w:rsid w:val="00E46177"/>
    <w:rsid w:val="00E4664B"/>
    <w:rsid w:val="00E46CA2"/>
    <w:rsid w:val="00E46CAC"/>
    <w:rsid w:val="00E4732D"/>
    <w:rsid w:val="00E4792A"/>
    <w:rsid w:val="00E47FA1"/>
    <w:rsid w:val="00E50381"/>
    <w:rsid w:val="00E5083B"/>
    <w:rsid w:val="00E51902"/>
    <w:rsid w:val="00E519EA"/>
    <w:rsid w:val="00E52BF6"/>
    <w:rsid w:val="00E533DF"/>
    <w:rsid w:val="00E54D9F"/>
    <w:rsid w:val="00E553A2"/>
    <w:rsid w:val="00E5552A"/>
    <w:rsid w:val="00E55567"/>
    <w:rsid w:val="00E5763E"/>
    <w:rsid w:val="00E6042D"/>
    <w:rsid w:val="00E61268"/>
    <w:rsid w:val="00E61ED5"/>
    <w:rsid w:val="00E624D3"/>
    <w:rsid w:val="00E63366"/>
    <w:rsid w:val="00E63933"/>
    <w:rsid w:val="00E6488D"/>
    <w:rsid w:val="00E64F49"/>
    <w:rsid w:val="00E678D0"/>
    <w:rsid w:val="00E70A70"/>
    <w:rsid w:val="00E70E35"/>
    <w:rsid w:val="00E717E4"/>
    <w:rsid w:val="00E7224E"/>
    <w:rsid w:val="00E730AB"/>
    <w:rsid w:val="00E7348A"/>
    <w:rsid w:val="00E7399D"/>
    <w:rsid w:val="00E74402"/>
    <w:rsid w:val="00E750C1"/>
    <w:rsid w:val="00E7617F"/>
    <w:rsid w:val="00E7729D"/>
    <w:rsid w:val="00E77CE0"/>
    <w:rsid w:val="00E806E3"/>
    <w:rsid w:val="00E809C5"/>
    <w:rsid w:val="00E80A9F"/>
    <w:rsid w:val="00E81876"/>
    <w:rsid w:val="00E81B79"/>
    <w:rsid w:val="00E82FEC"/>
    <w:rsid w:val="00E8341A"/>
    <w:rsid w:val="00E8348A"/>
    <w:rsid w:val="00E84539"/>
    <w:rsid w:val="00E8504B"/>
    <w:rsid w:val="00E860C5"/>
    <w:rsid w:val="00E869E6"/>
    <w:rsid w:val="00E86E50"/>
    <w:rsid w:val="00E87B75"/>
    <w:rsid w:val="00E87BDA"/>
    <w:rsid w:val="00E87EC6"/>
    <w:rsid w:val="00E90053"/>
    <w:rsid w:val="00E90447"/>
    <w:rsid w:val="00E90642"/>
    <w:rsid w:val="00E95C6E"/>
    <w:rsid w:val="00E95F7B"/>
    <w:rsid w:val="00E9772B"/>
    <w:rsid w:val="00EA1C9F"/>
    <w:rsid w:val="00EA26AA"/>
    <w:rsid w:val="00EA353F"/>
    <w:rsid w:val="00EA3E2F"/>
    <w:rsid w:val="00EA55F6"/>
    <w:rsid w:val="00EA6B8C"/>
    <w:rsid w:val="00EA796C"/>
    <w:rsid w:val="00EB0FBA"/>
    <w:rsid w:val="00EB1635"/>
    <w:rsid w:val="00EB1E90"/>
    <w:rsid w:val="00EB2FA2"/>
    <w:rsid w:val="00EB3780"/>
    <w:rsid w:val="00EB3EAC"/>
    <w:rsid w:val="00EB4095"/>
    <w:rsid w:val="00EB4D96"/>
    <w:rsid w:val="00EB62FF"/>
    <w:rsid w:val="00EB7613"/>
    <w:rsid w:val="00EB7724"/>
    <w:rsid w:val="00EB7AD5"/>
    <w:rsid w:val="00EB7ED5"/>
    <w:rsid w:val="00EC289F"/>
    <w:rsid w:val="00EC2CF6"/>
    <w:rsid w:val="00EC2EAF"/>
    <w:rsid w:val="00EC41FA"/>
    <w:rsid w:val="00EC4AC5"/>
    <w:rsid w:val="00EC4C30"/>
    <w:rsid w:val="00EC7053"/>
    <w:rsid w:val="00EC74AB"/>
    <w:rsid w:val="00EC7761"/>
    <w:rsid w:val="00EC79D8"/>
    <w:rsid w:val="00ED0216"/>
    <w:rsid w:val="00ED14E3"/>
    <w:rsid w:val="00ED1D89"/>
    <w:rsid w:val="00ED4302"/>
    <w:rsid w:val="00ED43CB"/>
    <w:rsid w:val="00ED4887"/>
    <w:rsid w:val="00ED489A"/>
    <w:rsid w:val="00ED4901"/>
    <w:rsid w:val="00ED5072"/>
    <w:rsid w:val="00ED5348"/>
    <w:rsid w:val="00ED5A74"/>
    <w:rsid w:val="00ED7AFF"/>
    <w:rsid w:val="00EE1B6B"/>
    <w:rsid w:val="00EE2240"/>
    <w:rsid w:val="00EE23D2"/>
    <w:rsid w:val="00EE3FF1"/>
    <w:rsid w:val="00EE7252"/>
    <w:rsid w:val="00EE76D9"/>
    <w:rsid w:val="00EE7A91"/>
    <w:rsid w:val="00EE7CAD"/>
    <w:rsid w:val="00EF0681"/>
    <w:rsid w:val="00EF1123"/>
    <w:rsid w:val="00EF12ED"/>
    <w:rsid w:val="00EF2E45"/>
    <w:rsid w:val="00EF3A2D"/>
    <w:rsid w:val="00EF3E57"/>
    <w:rsid w:val="00EF70AE"/>
    <w:rsid w:val="00EF7226"/>
    <w:rsid w:val="00EF75E5"/>
    <w:rsid w:val="00F00C1C"/>
    <w:rsid w:val="00F015A9"/>
    <w:rsid w:val="00F0179A"/>
    <w:rsid w:val="00F01A22"/>
    <w:rsid w:val="00F01DE0"/>
    <w:rsid w:val="00F021CC"/>
    <w:rsid w:val="00F026E3"/>
    <w:rsid w:val="00F035B7"/>
    <w:rsid w:val="00F03DA4"/>
    <w:rsid w:val="00F04839"/>
    <w:rsid w:val="00F04A88"/>
    <w:rsid w:val="00F05098"/>
    <w:rsid w:val="00F0516E"/>
    <w:rsid w:val="00F055E9"/>
    <w:rsid w:val="00F071E7"/>
    <w:rsid w:val="00F078AE"/>
    <w:rsid w:val="00F110AD"/>
    <w:rsid w:val="00F1146C"/>
    <w:rsid w:val="00F123FC"/>
    <w:rsid w:val="00F12E29"/>
    <w:rsid w:val="00F13982"/>
    <w:rsid w:val="00F13A4D"/>
    <w:rsid w:val="00F13C62"/>
    <w:rsid w:val="00F146BA"/>
    <w:rsid w:val="00F147FC"/>
    <w:rsid w:val="00F14C9A"/>
    <w:rsid w:val="00F15180"/>
    <w:rsid w:val="00F156DF"/>
    <w:rsid w:val="00F15C4F"/>
    <w:rsid w:val="00F164F4"/>
    <w:rsid w:val="00F172A6"/>
    <w:rsid w:val="00F17738"/>
    <w:rsid w:val="00F178FA"/>
    <w:rsid w:val="00F17A70"/>
    <w:rsid w:val="00F2066D"/>
    <w:rsid w:val="00F21A7B"/>
    <w:rsid w:val="00F223E7"/>
    <w:rsid w:val="00F224C8"/>
    <w:rsid w:val="00F22BDA"/>
    <w:rsid w:val="00F22C24"/>
    <w:rsid w:val="00F22DE4"/>
    <w:rsid w:val="00F231B3"/>
    <w:rsid w:val="00F24E3F"/>
    <w:rsid w:val="00F25883"/>
    <w:rsid w:val="00F26684"/>
    <w:rsid w:val="00F27A54"/>
    <w:rsid w:val="00F30B1F"/>
    <w:rsid w:val="00F30F01"/>
    <w:rsid w:val="00F3149F"/>
    <w:rsid w:val="00F3181E"/>
    <w:rsid w:val="00F31C46"/>
    <w:rsid w:val="00F333BC"/>
    <w:rsid w:val="00F35226"/>
    <w:rsid w:val="00F35570"/>
    <w:rsid w:val="00F36575"/>
    <w:rsid w:val="00F37222"/>
    <w:rsid w:val="00F372FF"/>
    <w:rsid w:val="00F37640"/>
    <w:rsid w:val="00F406E6"/>
    <w:rsid w:val="00F42B50"/>
    <w:rsid w:val="00F42BD5"/>
    <w:rsid w:val="00F42BD8"/>
    <w:rsid w:val="00F42F27"/>
    <w:rsid w:val="00F4357D"/>
    <w:rsid w:val="00F43ED2"/>
    <w:rsid w:val="00F43F9D"/>
    <w:rsid w:val="00F445B4"/>
    <w:rsid w:val="00F44B20"/>
    <w:rsid w:val="00F45902"/>
    <w:rsid w:val="00F46877"/>
    <w:rsid w:val="00F46F24"/>
    <w:rsid w:val="00F47D38"/>
    <w:rsid w:val="00F508FB"/>
    <w:rsid w:val="00F50916"/>
    <w:rsid w:val="00F517ED"/>
    <w:rsid w:val="00F52338"/>
    <w:rsid w:val="00F52344"/>
    <w:rsid w:val="00F52F8B"/>
    <w:rsid w:val="00F53479"/>
    <w:rsid w:val="00F53E7B"/>
    <w:rsid w:val="00F542C1"/>
    <w:rsid w:val="00F54A5E"/>
    <w:rsid w:val="00F552EC"/>
    <w:rsid w:val="00F55C4F"/>
    <w:rsid w:val="00F56248"/>
    <w:rsid w:val="00F56853"/>
    <w:rsid w:val="00F606A5"/>
    <w:rsid w:val="00F606B8"/>
    <w:rsid w:val="00F60C2E"/>
    <w:rsid w:val="00F61DCD"/>
    <w:rsid w:val="00F628B1"/>
    <w:rsid w:val="00F63F3B"/>
    <w:rsid w:val="00F65644"/>
    <w:rsid w:val="00F65F0F"/>
    <w:rsid w:val="00F665D8"/>
    <w:rsid w:val="00F66F03"/>
    <w:rsid w:val="00F7011F"/>
    <w:rsid w:val="00F7057F"/>
    <w:rsid w:val="00F711F2"/>
    <w:rsid w:val="00F713F1"/>
    <w:rsid w:val="00F723E5"/>
    <w:rsid w:val="00F72FA2"/>
    <w:rsid w:val="00F73435"/>
    <w:rsid w:val="00F73733"/>
    <w:rsid w:val="00F737DE"/>
    <w:rsid w:val="00F7391D"/>
    <w:rsid w:val="00F74D57"/>
    <w:rsid w:val="00F75002"/>
    <w:rsid w:val="00F75DC0"/>
    <w:rsid w:val="00F75E33"/>
    <w:rsid w:val="00F76306"/>
    <w:rsid w:val="00F773D0"/>
    <w:rsid w:val="00F80FBE"/>
    <w:rsid w:val="00F830C4"/>
    <w:rsid w:val="00F83BA6"/>
    <w:rsid w:val="00F85019"/>
    <w:rsid w:val="00F86CD9"/>
    <w:rsid w:val="00F86E66"/>
    <w:rsid w:val="00F87C61"/>
    <w:rsid w:val="00F90AF1"/>
    <w:rsid w:val="00F9279C"/>
    <w:rsid w:val="00F9330E"/>
    <w:rsid w:val="00F94272"/>
    <w:rsid w:val="00F95681"/>
    <w:rsid w:val="00F96CA4"/>
    <w:rsid w:val="00F97CA2"/>
    <w:rsid w:val="00F97F67"/>
    <w:rsid w:val="00FA1703"/>
    <w:rsid w:val="00FA325B"/>
    <w:rsid w:val="00FA40C2"/>
    <w:rsid w:val="00FA5583"/>
    <w:rsid w:val="00FB076D"/>
    <w:rsid w:val="00FB0B58"/>
    <w:rsid w:val="00FB1695"/>
    <w:rsid w:val="00FB1A3A"/>
    <w:rsid w:val="00FB20D4"/>
    <w:rsid w:val="00FB22FF"/>
    <w:rsid w:val="00FB251C"/>
    <w:rsid w:val="00FB2F64"/>
    <w:rsid w:val="00FB3F46"/>
    <w:rsid w:val="00FB50AB"/>
    <w:rsid w:val="00FB5441"/>
    <w:rsid w:val="00FB5868"/>
    <w:rsid w:val="00FB632E"/>
    <w:rsid w:val="00FB6735"/>
    <w:rsid w:val="00FB7017"/>
    <w:rsid w:val="00FB7A18"/>
    <w:rsid w:val="00FC0900"/>
    <w:rsid w:val="00FC1216"/>
    <w:rsid w:val="00FC1E5B"/>
    <w:rsid w:val="00FC27A3"/>
    <w:rsid w:val="00FC3127"/>
    <w:rsid w:val="00FC4734"/>
    <w:rsid w:val="00FC4857"/>
    <w:rsid w:val="00FC55DD"/>
    <w:rsid w:val="00FC5B0D"/>
    <w:rsid w:val="00FC5B1B"/>
    <w:rsid w:val="00FC659A"/>
    <w:rsid w:val="00FC6C48"/>
    <w:rsid w:val="00FC6CD6"/>
    <w:rsid w:val="00FD0AB4"/>
    <w:rsid w:val="00FD214A"/>
    <w:rsid w:val="00FD2CC4"/>
    <w:rsid w:val="00FD374F"/>
    <w:rsid w:val="00FD3998"/>
    <w:rsid w:val="00FD448C"/>
    <w:rsid w:val="00FD48C9"/>
    <w:rsid w:val="00FD4CCB"/>
    <w:rsid w:val="00FD56B5"/>
    <w:rsid w:val="00FD62B3"/>
    <w:rsid w:val="00FD62BE"/>
    <w:rsid w:val="00FD6979"/>
    <w:rsid w:val="00FD7558"/>
    <w:rsid w:val="00FE1DB0"/>
    <w:rsid w:val="00FE2DE9"/>
    <w:rsid w:val="00FE3C55"/>
    <w:rsid w:val="00FE406C"/>
    <w:rsid w:val="00FE4A69"/>
    <w:rsid w:val="00FE4CA0"/>
    <w:rsid w:val="00FE4E7B"/>
    <w:rsid w:val="00FE516B"/>
    <w:rsid w:val="00FE66FF"/>
    <w:rsid w:val="00FF0B54"/>
    <w:rsid w:val="00FF1735"/>
    <w:rsid w:val="00FF2075"/>
    <w:rsid w:val="00FF2293"/>
    <w:rsid w:val="00FF3C75"/>
    <w:rsid w:val="00FF510F"/>
    <w:rsid w:val="00FF5DC1"/>
    <w:rsid w:val="4DA28B3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1134"/>
  <w15:chartTrackingRefBased/>
  <w15:docId w15:val="{66F49A0E-9479-4242-9FC5-5F09DB45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ar-SA"/>
      </w:rPr>
    </w:rPrDefault>
    <w:pPrDefault>
      <w:pPr>
        <w:spacing w:after="27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9"/>
    <w:pPr>
      <w:spacing w:after="280" w:line="280" w:lineRule="exact"/>
    </w:pPr>
    <w:rPr>
      <w:kern w:val="16"/>
      <w14:ligatures w14:val="standard"/>
    </w:rPr>
  </w:style>
  <w:style w:type="paragraph" w:styleId="Overskrift1">
    <w:name w:val="heading 1"/>
    <w:next w:val="Normal"/>
    <w:link w:val="Overskrift1Tegn"/>
    <w:uiPriority w:val="9"/>
    <w:qFormat/>
    <w:rsid w:val="001A2ACE"/>
    <w:pPr>
      <w:keepNext/>
      <w:keepLines/>
      <w:pageBreakBefore/>
      <w:framePr w:w="8618" w:vSpace="499" w:wrap="around" w:vAnchor="page" w:hAnchor="margin" w:y="1464"/>
      <w:numPr>
        <w:numId w:val="1"/>
      </w:numPr>
      <w:spacing w:after="0" w:line="348" w:lineRule="auto"/>
      <w:contextualSpacing/>
      <w:outlineLvl w:val="0"/>
    </w:pPr>
    <w:rPr>
      <w:rFonts w:asciiTheme="majorHAnsi" w:eastAsiaTheme="majorEastAsia" w:hAnsiTheme="majorHAnsi" w:cstheme="majorBidi"/>
      <w:color w:val="000000" w:themeColor="text1"/>
      <w:kern w:val="16"/>
      <w:sz w:val="48"/>
      <w:szCs w:val="48"/>
      <w14:ligatures w14:val="standard"/>
    </w:rPr>
  </w:style>
  <w:style w:type="paragraph" w:styleId="Overskrift2">
    <w:name w:val="heading 2"/>
    <w:next w:val="Normal"/>
    <w:link w:val="Overskrift2Tegn"/>
    <w:uiPriority w:val="9"/>
    <w:unhideWhenUsed/>
    <w:qFormat/>
    <w:rsid w:val="00C67324"/>
    <w:pPr>
      <w:keepNext/>
      <w:keepLines/>
      <w:numPr>
        <w:ilvl w:val="1"/>
        <w:numId w:val="1"/>
      </w:numPr>
      <w:spacing w:before="336" w:after="220" w:line="560" w:lineRule="exact"/>
      <w:outlineLvl w:val="1"/>
    </w:pPr>
    <w:rPr>
      <w:rFonts w:asciiTheme="majorHAnsi" w:eastAsiaTheme="majorEastAsia" w:hAnsiTheme="majorHAnsi" w:cstheme="majorBidi"/>
      <w:color w:val="000000" w:themeColor="text1"/>
      <w:kern w:val="16"/>
      <w:sz w:val="36"/>
      <w:szCs w:val="36"/>
      <w14:ligatures w14:val="standard"/>
    </w:rPr>
  </w:style>
  <w:style w:type="paragraph" w:styleId="Overskrift3">
    <w:name w:val="heading 3"/>
    <w:next w:val="Normal"/>
    <w:link w:val="Overskrift3Tegn"/>
    <w:uiPriority w:val="9"/>
    <w:unhideWhenUsed/>
    <w:qFormat/>
    <w:rsid w:val="00C67324"/>
    <w:pPr>
      <w:keepNext/>
      <w:keepLines/>
      <w:numPr>
        <w:ilvl w:val="2"/>
        <w:numId w:val="1"/>
      </w:numPr>
      <w:spacing w:before="284" w:after="280" w:line="280" w:lineRule="exact"/>
      <w:outlineLvl w:val="2"/>
    </w:pPr>
    <w:rPr>
      <w:rFonts w:asciiTheme="majorHAnsi" w:eastAsiaTheme="majorEastAsia" w:hAnsiTheme="majorHAnsi" w:cstheme="majorBidi"/>
      <w:b/>
      <w:bCs/>
      <w:color w:val="000000" w:themeColor="text1"/>
      <w:kern w:val="16"/>
      <w14:ligatures w14:val="standard"/>
    </w:rPr>
  </w:style>
  <w:style w:type="paragraph" w:styleId="Overskrift4">
    <w:name w:val="heading 4"/>
    <w:next w:val="Normal"/>
    <w:link w:val="Overskrift4Tegn"/>
    <w:uiPriority w:val="9"/>
    <w:unhideWhenUsed/>
    <w:qFormat/>
    <w:rsid w:val="008C102C"/>
    <w:pPr>
      <w:keepNext/>
      <w:keepLines/>
      <w:spacing w:before="270" w:after="0" w:line="270" w:lineRule="exact"/>
      <w:outlineLvl w:val="3"/>
    </w:pPr>
    <w:rPr>
      <w:rFonts w:eastAsiaTheme="majorEastAsia" w:cstheme="majorBidi"/>
      <w:i/>
      <w:iCs/>
      <w:color w:val="000000" w:themeColor="text1"/>
      <w:kern w:val="16"/>
      <w14:ligatures w14:val="standard"/>
    </w:rPr>
  </w:style>
  <w:style w:type="paragraph" w:styleId="Overskrift5">
    <w:name w:val="heading 5"/>
    <w:basedOn w:val="Normal"/>
    <w:next w:val="Normal"/>
    <w:link w:val="Overskrift5Tegn"/>
    <w:uiPriority w:val="9"/>
    <w:semiHidden/>
    <w:unhideWhenUsed/>
    <w:rsid w:val="00F737DE"/>
    <w:pPr>
      <w:keepNext/>
      <w:keepLines/>
      <w:spacing w:before="40" w:after="0"/>
      <w:outlineLvl w:val="4"/>
    </w:pPr>
    <w:rPr>
      <w:rFonts w:eastAsiaTheme="majorEastAsia" w:cstheme="majorBidi"/>
      <w:i/>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00C1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F00C1C"/>
  </w:style>
  <w:style w:type="paragraph" w:styleId="Bunntekst">
    <w:name w:val="footer"/>
    <w:basedOn w:val="Normal"/>
    <w:link w:val="BunntekstTegn"/>
    <w:uiPriority w:val="99"/>
    <w:unhideWhenUsed/>
    <w:rsid w:val="00030F39"/>
    <w:pPr>
      <w:tabs>
        <w:tab w:val="center" w:pos="4513"/>
        <w:tab w:val="right" w:pos="9026"/>
      </w:tabs>
      <w:spacing w:after="0" w:line="270" w:lineRule="exact"/>
    </w:pPr>
    <w:rPr>
      <w:rFonts w:asciiTheme="majorHAnsi" w:hAnsiTheme="majorHAnsi"/>
      <w:sz w:val="20"/>
    </w:rPr>
  </w:style>
  <w:style w:type="character" w:customStyle="1" w:styleId="BunntekstTegn">
    <w:name w:val="Bunntekst Tegn"/>
    <w:basedOn w:val="Standardskriftforavsnitt"/>
    <w:link w:val="Bunntekst"/>
    <w:uiPriority w:val="99"/>
    <w:rsid w:val="00030F39"/>
    <w:rPr>
      <w:rFonts w:asciiTheme="majorHAnsi" w:hAnsiTheme="majorHAnsi"/>
      <w:kern w:val="16"/>
      <w:sz w:val="20"/>
      <w14:ligatures w14:val="standard"/>
    </w:rPr>
  </w:style>
  <w:style w:type="character" w:customStyle="1" w:styleId="Overskrift1Tegn">
    <w:name w:val="Overskrift 1 Tegn"/>
    <w:basedOn w:val="Standardskriftforavsnitt"/>
    <w:link w:val="Overskrift1"/>
    <w:uiPriority w:val="9"/>
    <w:rsid w:val="001A2ACE"/>
    <w:rPr>
      <w:rFonts w:asciiTheme="majorHAnsi" w:eastAsiaTheme="majorEastAsia" w:hAnsiTheme="majorHAnsi" w:cstheme="majorBidi"/>
      <w:color w:val="000000" w:themeColor="text1"/>
      <w:kern w:val="16"/>
      <w:sz w:val="48"/>
      <w:szCs w:val="48"/>
      <w14:ligatures w14:val="standard"/>
    </w:rPr>
  </w:style>
  <w:style w:type="character" w:customStyle="1" w:styleId="Overskrift2Tegn">
    <w:name w:val="Overskrift 2 Tegn"/>
    <w:basedOn w:val="Standardskriftforavsnitt"/>
    <w:link w:val="Overskrift2"/>
    <w:uiPriority w:val="9"/>
    <w:rsid w:val="00C67324"/>
    <w:rPr>
      <w:rFonts w:asciiTheme="majorHAnsi" w:eastAsiaTheme="majorEastAsia" w:hAnsiTheme="majorHAnsi" w:cstheme="majorBidi"/>
      <w:color w:val="000000" w:themeColor="text1"/>
      <w:kern w:val="16"/>
      <w:sz w:val="36"/>
      <w:szCs w:val="36"/>
      <w14:ligatures w14:val="standard"/>
    </w:rPr>
  </w:style>
  <w:style w:type="character" w:customStyle="1" w:styleId="Overskrift3Tegn">
    <w:name w:val="Overskrift 3 Tegn"/>
    <w:basedOn w:val="Standardskriftforavsnitt"/>
    <w:link w:val="Overskrift3"/>
    <w:uiPriority w:val="9"/>
    <w:rsid w:val="00C67324"/>
    <w:rPr>
      <w:rFonts w:asciiTheme="majorHAnsi" w:eastAsiaTheme="majorEastAsia" w:hAnsiTheme="majorHAnsi" w:cstheme="majorBidi"/>
      <w:b/>
      <w:bCs/>
      <w:color w:val="000000" w:themeColor="text1"/>
      <w:kern w:val="16"/>
      <w14:ligatures w14:val="standard"/>
    </w:rPr>
  </w:style>
  <w:style w:type="character" w:customStyle="1" w:styleId="Overskrift4Tegn">
    <w:name w:val="Overskrift 4 Tegn"/>
    <w:basedOn w:val="Standardskriftforavsnitt"/>
    <w:link w:val="Overskrift4"/>
    <w:uiPriority w:val="9"/>
    <w:rsid w:val="008C102C"/>
    <w:rPr>
      <w:rFonts w:eastAsiaTheme="majorEastAsia" w:cstheme="majorBidi"/>
      <w:i/>
      <w:iCs/>
      <w:color w:val="000000" w:themeColor="text1"/>
      <w:kern w:val="16"/>
      <w14:ligatures w14:val="standard"/>
    </w:rPr>
  </w:style>
  <w:style w:type="character" w:customStyle="1" w:styleId="Overskrift5Tegn">
    <w:name w:val="Overskrift 5 Tegn"/>
    <w:basedOn w:val="Standardskriftforavsnitt"/>
    <w:link w:val="Overskrift5"/>
    <w:uiPriority w:val="9"/>
    <w:semiHidden/>
    <w:rsid w:val="00F737DE"/>
    <w:rPr>
      <w:rFonts w:eastAsiaTheme="majorEastAsia" w:cstheme="majorBidi"/>
      <w:i/>
      <w:color w:val="000000" w:themeColor="text1"/>
      <w:kern w:val="16"/>
      <w14:ligatures w14:val="standard"/>
    </w:rPr>
  </w:style>
  <w:style w:type="paragraph" w:customStyle="1" w:styleId="Bakside">
    <w:name w:val="Bakside"/>
    <w:basedOn w:val="Normal"/>
    <w:uiPriority w:val="99"/>
    <w:semiHidden/>
    <w:qFormat/>
    <w:rsid w:val="0057344F"/>
    <w:pPr>
      <w:keepNext/>
      <w:keepLines/>
      <w:pageBreakBefore/>
    </w:pPr>
  </w:style>
  <w:style w:type="paragraph" w:styleId="INNH1">
    <w:name w:val="toc 1"/>
    <w:next w:val="Normal"/>
    <w:uiPriority w:val="39"/>
    <w:rsid w:val="00BF10CD"/>
    <w:pPr>
      <w:tabs>
        <w:tab w:val="right" w:leader="dot" w:pos="8505"/>
      </w:tabs>
      <w:spacing w:before="530" w:after="0" w:line="280" w:lineRule="exact"/>
      <w:ind w:left="295"/>
    </w:pPr>
    <w:rPr>
      <w:rFonts w:asciiTheme="majorHAnsi" w:hAnsiTheme="majorHAnsi"/>
      <w:b/>
      <w:noProof/>
      <w:kern w:val="16"/>
      <w14:ligatures w14:val="standard"/>
    </w:rPr>
  </w:style>
  <w:style w:type="paragraph" w:styleId="INNH2">
    <w:name w:val="toc 2"/>
    <w:basedOn w:val="Normal"/>
    <w:next w:val="Normal"/>
    <w:uiPriority w:val="39"/>
    <w:rsid w:val="00FE4CA0"/>
    <w:pPr>
      <w:tabs>
        <w:tab w:val="right" w:leader="dot" w:pos="8505"/>
      </w:tabs>
      <w:spacing w:before="130" w:after="0"/>
      <w:ind w:left="295"/>
    </w:pPr>
    <w:rPr>
      <w:rFonts w:asciiTheme="majorHAnsi" w:hAnsiTheme="majorHAnsi"/>
      <w:noProof/>
    </w:rPr>
  </w:style>
  <w:style w:type="paragraph" w:styleId="INNH3">
    <w:name w:val="toc 3"/>
    <w:basedOn w:val="Normal"/>
    <w:next w:val="Normal"/>
    <w:uiPriority w:val="39"/>
    <w:rsid w:val="00187E8B"/>
    <w:pPr>
      <w:tabs>
        <w:tab w:val="right" w:leader="dot" w:pos="8505"/>
      </w:tabs>
      <w:spacing w:before="130" w:after="130"/>
      <w:ind w:left="630"/>
    </w:pPr>
    <w:rPr>
      <w:rFonts w:asciiTheme="majorHAnsi" w:hAnsiTheme="majorHAnsi"/>
      <w:noProof/>
    </w:rPr>
  </w:style>
  <w:style w:type="character" w:styleId="Hyperkobling">
    <w:name w:val="Hyperlink"/>
    <w:basedOn w:val="Standardskriftforavsnitt"/>
    <w:uiPriority w:val="99"/>
    <w:unhideWhenUsed/>
    <w:rsid w:val="00E7729D"/>
    <w:rPr>
      <w:color w:val="000000" w:themeColor="hyperlink"/>
      <w:u w:val="single" w:color="81A9E1" w:themeColor="accent1"/>
    </w:rPr>
  </w:style>
  <w:style w:type="paragraph" w:styleId="Overskriftforinnholdsfortegnelse">
    <w:name w:val="TOC Heading"/>
    <w:basedOn w:val="kolofon--tittel"/>
    <w:next w:val="Normal"/>
    <w:uiPriority w:val="39"/>
    <w:qFormat/>
    <w:rsid w:val="00C8147F"/>
    <w:pPr>
      <w:framePr w:wrap="around" w:y="1759"/>
      <w:spacing w:after="66"/>
    </w:pPr>
    <w:rPr>
      <w:b w:val="0"/>
      <w:bCs w:val="0"/>
      <w:color w:val="000000" w:themeColor="text1"/>
      <w:sz w:val="48"/>
      <w:szCs w:val="48"/>
    </w:rPr>
  </w:style>
  <w:style w:type="paragraph" w:styleId="INNH4">
    <w:name w:val="toc 4"/>
    <w:basedOn w:val="Normal"/>
    <w:next w:val="Normal"/>
    <w:uiPriority w:val="39"/>
    <w:semiHidden/>
    <w:rsid w:val="00EC79D8"/>
    <w:pPr>
      <w:tabs>
        <w:tab w:val="right" w:leader="dot" w:pos="8505"/>
      </w:tabs>
      <w:spacing w:before="130" w:after="100"/>
      <w:ind w:left="630"/>
    </w:pPr>
    <w:rPr>
      <w:rFonts w:asciiTheme="majorHAnsi" w:hAnsiTheme="majorHAnsi"/>
    </w:rPr>
  </w:style>
  <w:style w:type="paragraph" w:styleId="INNH5">
    <w:name w:val="toc 5"/>
    <w:basedOn w:val="Normal"/>
    <w:next w:val="Normal"/>
    <w:uiPriority w:val="39"/>
    <w:semiHidden/>
    <w:rsid w:val="00EC79D8"/>
    <w:pPr>
      <w:tabs>
        <w:tab w:val="right" w:leader="dot" w:pos="8505"/>
      </w:tabs>
      <w:spacing w:after="100"/>
      <w:ind w:left="880"/>
    </w:pPr>
  </w:style>
  <w:style w:type="paragraph" w:customStyle="1" w:styleId="Overskrift3utennummer">
    <w:name w:val="Overskrift 3 uten nummer"/>
    <w:basedOn w:val="Overskrift3"/>
    <w:uiPriority w:val="9"/>
    <w:rsid w:val="00EC79D8"/>
    <w:pPr>
      <w:numPr>
        <w:ilvl w:val="0"/>
        <w:numId w:val="0"/>
      </w:numPr>
    </w:pPr>
  </w:style>
  <w:style w:type="paragraph" w:customStyle="1" w:styleId="Overskriftiformaterie">
    <w:name w:val="Overskrift i formaterie"/>
    <w:basedOn w:val="Normal"/>
    <w:next w:val="kolofon--undertittel"/>
    <w:uiPriority w:val="79"/>
    <w:rsid w:val="00C8147F"/>
    <w:pPr>
      <w:pageBreakBefore/>
      <w:framePr w:w="9072" w:wrap="around" w:vAnchor="page" w:hAnchor="text" w:y="1475"/>
      <w:spacing w:after="220" w:line="560" w:lineRule="exact"/>
      <w:outlineLvl w:val="0"/>
    </w:pPr>
    <w:rPr>
      <w:rFonts w:asciiTheme="majorHAnsi" w:hAnsiTheme="majorHAnsi" w:cstheme="majorHAnsi"/>
      <w:b/>
      <w:bCs/>
      <w:color w:val="003283" w:themeColor="text2"/>
      <w:sz w:val="36"/>
      <w:szCs w:val="36"/>
    </w:rPr>
  </w:style>
  <w:style w:type="paragraph" w:customStyle="1" w:styleId="kolofon--undertittel">
    <w:name w:val="kolofon -- undertittel"/>
    <w:next w:val="kolofon--tekst"/>
    <w:uiPriority w:val="79"/>
    <w:rsid w:val="006832E7"/>
    <w:pPr>
      <w:spacing w:before="272" w:after="0" w:line="280" w:lineRule="exact"/>
    </w:pPr>
    <w:rPr>
      <w:rFonts w:asciiTheme="majorHAnsi" w:hAnsiTheme="majorHAnsi" w:cstheme="majorHAnsi"/>
      <w:b/>
      <w:bCs/>
      <w:kern w:val="16"/>
      <w14:ligatures w14:val="standard"/>
    </w:rPr>
  </w:style>
  <w:style w:type="paragraph" w:customStyle="1" w:styleId="kolofon--tekst">
    <w:name w:val="kolofon -- tekst"/>
    <w:uiPriority w:val="79"/>
    <w:rsid w:val="006832E7"/>
    <w:pPr>
      <w:spacing w:after="0" w:line="280" w:lineRule="exact"/>
    </w:pPr>
    <w:rPr>
      <w:rFonts w:asciiTheme="majorHAnsi" w:hAnsiTheme="majorHAnsi" w:cstheme="majorHAnsi"/>
      <w:kern w:val="16"/>
      <w:szCs w:val="18"/>
      <w14:ligatures w14:val="standard"/>
    </w:rPr>
  </w:style>
  <w:style w:type="character" w:styleId="Plassholdertekst">
    <w:name w:val="Placeholder Text"/>
    <w:basedOn w:val="Standardskriftforavsnitt"/>
    <w:uiPriority w:val="99"/>
    <w:semiHidden/>
    <w:rsid w:val="00E87B75"/>
    <w:rPr>
      <w:color w:val="808080"/>
    </w:rPr>
  </w:style>
  <w:style w:type="paragraph" w:styleId="Tittel">
    <w:name w:val="Title"/>
    <w:basedOn w:val="Normal"/>
    <w:next w:val="Normal"/>
    <w:link w:val="TittelTegn"/>
    <w:uiPriority w:val="11"/>
    <w:rsid w:val="007C65C5"/>
    <w:pPr>
      <w:spacing w:after="710" w:line="900" w:lineRule="exact"/>
      <w:ind w:right="690"/>
      <w:contextualSpacing/>
    </w:pPr>
    <w:rPr>
      <w:rFonts w:asciiTheme="majorHAnsi" w:eastAsiaTheme="majorEastAsia" w:hAnsiTheme="majorHAnsi" w:cstheme="majorBidi"/>
      <w:b/>
      <w:bCs/>
      <w:color w:val="003283" w:themeColor="text2"/>
      <w:kern w:val="28"/>
      <w:sz w:val="88"/>
      <w:szCs w:val="88"/>
    </w:rPr>
  </w:style>
  <w:style w:type="character" w:customStyle="1" w:styleId="TittelTegn">
    <w:name w:val="Tittel Tegn"/>
    <w:basedOn w:val="Standardskriftforavsnitt"/>
    <w:link w:val="Tittel"/>
    <w:uiPriority w:val="11"/>
    <w:rsid w:val="00511F79"/>
    <w:rPr>
      <w:rFonts w:asciiTheme="majorHAnsi" w:eastAsiaTheme="majorEastAsia" w:hAnsiTheme="majorHAnsi" w:cstheme="majorBidi"/>
      <w:b/>
      <w:bCs/>
      <w:color w:val="003283" w:themeColor="text2"/>
      <w:kern w:val="28"/>
      <w:sz w:val="88"/>
      <w:szCs w:val="88"/>
      <w14:ligatures w14:val="standard"/>
    </w:rPr>
  </w:style>
  <w:style w:type="paragraph" w:styleId="Undertittel">
    <w:name w:val="Subtitle"/>
    <w:basedOn w:val="Normal"/>
    <w:next w:val="Normal"/>
    <w:link w:val="UndertittelTegn"/>
    <w:uiPriority w:val="12"/>
    <w:rsid w:val="007C65C5"/>
    <w:pPr>
      <w:numPr>
        <w:ilvl w:val="1"/>
      </w:numPr>
      <w:spacing w:after="0" w:line="640" w:lineRule="exact"/>
      <w:ind w:right="692"/>
    </w:pPr>
    <w:rPr>
      <w:rFonts w:asciiTheme="majorHAnsi" w:eastAsiaTheme="minorEastAsia" w:hAnsiTheme="majorHAnsi" w:cstheme="majorHAnsi"/>
      <w:bCs/>
      <w:color w:val="003283" w:themeColor="accent3"/>
      <w:sz w:val="56"/>
      <w:szCs w:val="56"/>
    </w:rPr>
  </w:style>
  <w:style w:type="character" w:customStyle="1" w:styleId="UndertittelTegn">
    <w:name w:val="Undertittel Tegn"/>
    <w:basedOn w:val="Standardskriftforavsnitt"/>
    <w:link w:val="Undertittel"/>
    <w:uiPriority w:val="12"/>
    <w:rsid w:val="00511F79"/>
    <w:rPr>
      <w:rFonts w:asciiTheme="majorHAnsi" w:eastAsiaTheme="minorEastAsia" w:hAnsiTheme="majorHAnsi" w:cstheme="majorHAnsi"/>
      <w:bCs/>
      <w:color w:val="003283" w:themeColor="accent3"/>
      <w:kern w:val="16"/>
      <w:sz w:val="56"/>
      <w:szCs w:val="56"/>
      <w14:ligatures w14:val="standard"/>
    </w:rPr>
  </w:style>
  <w:style w:type="table" w:styleId="Tabellrutenett">
    <w:name w:val="Table Grid"/>
    <w:basedOn w:val="Vanligtabell"/>
    <w:uiPriority w:val="39"/>
    <w:rsid w:val="004C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oard--tittel">
    <w:name w:val="dashboard -- tittel"/>
    <w:basedOn w:val="Tittel"/>
    <w:uiPriority w:val="99"/>
    <w:semiHidden/>
    <w:rsid w:val="00017C5B"/>
    <w:pPr>
      <w:spacing w:after="380"/>
      <w:contextualSpacing w:val="0"/>
    </w:pPr>
    <w:rPr>
      <w:color w:val="auto"/>
    </w:rPr>
  </w:style>
  <w:style w:type="paragraph" w:customStyle="1" w:styleId="dashboard--undertittel">
    <w:name w:val="dashboard -- undertittel"/>
    <w:basedOn w:val="dashboard--tittel"/>
    <w:uiPriority w:val="99"/>
    <w:semiHidden/>
    <w:rsid w:val="00017C5B"/>
    <w:rPr>
      <w:b w:val="0"/>
      <w:bCs w:val="0"/>
    </w:rPr>
  </w:style>
  <w:style w:type="paragraph" w:customStyle="1" w:styleId="dashboard--graf--tittel">
    <w:name w:val="dashboard -- graf -- tittel"/>
    <w:basedOn w:val="Normal"/>
    <w:uiPriority w:val="99"/>
    <w:semiHidden/>
    <w:rsid w:val="00017C5B"/>
    <w:pPr>
      <w:spacing w:after="0" w:line="240" w:lineRule="auto"/>
    </w:pPr>
    <w:rPr>
      <w:rFonts w:asciiTheme="majorHAnsi" w:hAnsiTheme="majorHAnsi" w:cstheme="majorHAnsi"/>
      <w:b/>
      <w:bCs/>
      <w:sz w:val="20"/>
      <w:szCs w:val="20"/>
    </w:rPr>
  </w:style>
  <w:style w:type="paragraph" w:customStyle="1" w:styleId="dashboard--graf--nummer">
    <w:name w:val="dashboard -- graf -- nummer"/>
    <w:basedOn w:val="Normal"/>
    <w:uiPriority w:val="99"/>
    <w:semiHidden/>
    <w:qFormat/>
    <w:rsid w:val="00017C5B"/>
    <w:pPr>
      <w:spacing w:after="0" w:line="240" w:lineRule="auto"/>
    </w:pPr>
    <w:rPr>
      <w:rFonts w:asciiTheme="majorHAnsi" w:hAnsiTheme="majorHAnsi" w:cstheme="majorHAnsi"/>
      <w:b/>
      <w:bCs/>
      <w:sz w:val="16"/>
      <w:szCs w:val="16"/>
    </w:rPr>
  </w:style>
  <w:style w:type="paragraph" w:styleId="Listeavsnitt">
    <w:name w:val="List Paragraph"/>
    <w:basedOn w:val="Normal"/>
    <w:uiPriority w:val="34"/>
    <w:qFormat/>
    <w:rsid w:val="002A1E12"/>
    <w:pPr>
      <w:ind w:left="720"/>
      <w:contextualSpacing/>
    </w:pPr>
  </w:style>
  <w:style w:type="character" w:styleId="Ulstomtale">
    <w:name w:val="Unresolved Mention"/>
    <w:basedOn w:val="Standardskriftforavsnitt"/>
    <w:uiPriority w:val="99"/>
    <w:semiHidden/>
    <w:unhideWhenUsed/>
    <w:rsid w:val="006C42EA"/>
    <w:rPr>
      <w:color w:val="605E5C"/>
      <w:shd w:val="clear" w:color="auto" w:fill="E1DFDD"/>
    </w:rPr>
  </w:style>
  <w:style w:type="character" w:styleId="Fulgthyperkobling">
    <w:name w:val="FollowedHyperlink"/>
    <w:basedOn w:val="Standardskriftforavsnitt"/>
    <w:uiPriority w:val="99"/>
    <w:semiHidden/>
    <w:unhideWhenUsed/>
    <w:rsid w:val="004207C3"/>
    <w:rPr>
      <w:color w:val="919191" w:themeColor="followedHyperlink"/>
      <w:u w:val="single"/>
    </w:rPr>
  </w:style>
  <w:style w:type="paragraph" w:styleId="Bildetekst">
    <w:name w:val="caption"/>
    <w:basedOn w:val="Normal"/>
    <w:next w:val="Normal"/>
    <w:uiPriority w:val="35"/>
    <w:unhideWhenUsed/>
    <w:rsid w:val="009F6F71"/>
    <w:pPr>
      <w:spacing w:before="200" w:after="300" w:line="240" w:lineRule="auto"/>
    </w:pPr>
    <w:rPr>
      <w:rFonts w:asciiTheme="majorHAnsi" w:hAnsiTheme="majorHAnsi" w:cstheme="majorHAnsi"/>
      <w:color w:val="000000" w:themeColor="text1"/>
      <w:sz w:val="18"/>
      <w:szCs w:val="18"/>
    </w:rPr>
  </w:style>
  <w:style w:type="table" w:styleId="Rutenettabell2uthevingsfarge1">
    <w:name w:val="Grid Table 2 Accent 1"/>
    <w:basedOn w:val="Vanligtabell"/>
    <w:uiPriority w:val="47"/>
    <w:rsid w:val="00F75002"/>
    <w:pPr>
      <w:spacing w:after="0" w:line="240" w:lineRule="auto"/>
    </w:pPr>
    <w:tblPr>
      <w:tblStyleRowBandSize w:val="1"/>
      <w:tblStyleColBandSize w:val="1"/>
      <w:tblBorders>
        <w:top w:val="single" w:sz="2" w:space="0" w:color="B3CBED" w:themeColor="accent1" w:themeTint="99"/>
        <w:bottom w:val="single" w:sz="2" w:space="0" w:color="B3CBED" w:themeColor="accent1" w:themeTint="99"/>
        <w:insideH w:val="single" w:sz="2" w:space="0" w:color="B3CBED" w:themeColor="accent1" w:themeTint="99"/>
        <w:insideV w:val="single" w:sz="2" w:space="0" w:color="B3CBED" w:themeColor="accent1" w:themeTint="99"/>
      </w:tblBorders>
    </w:tblPr>
    <w:tblStylePr w:type="firstRow">
      <w:rPr>
        <w:b/>
        <w:bCs/>
      </w:rPr>
      <w:tblPr/>
      <w:tcPr>
        <w:tcBorders>
          <w:top w:val="nil"/>
          <w:bottom w:val="single" w:sz="12" w:space="0" w:color="B3CBED" w:themeColor="accent1" w:themeTint="99"/>
          <w:insideH w:val="nil"/>
          <w:insideV w:val="nil"/>
        </w:tcBorders>
        <w:shd w:val="clear" w:color="auto" w:fill="FFFFFF" w:themeFill="background1"/>
      </w:tcPr>
    </w:tblStylePr>
    <w:tblStylePr w:type="lastRow">
      <w:rPr>
        <w:b/>
        <w:bCs/>
      </w:rPr>
      <w:tblPr/>
      <w:tcPr>
        <w:tcBorders>
          <w:top w:val="double" w:sz="2" w:space="0" w:color="B3CBE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DF9" w:themeFill="accent1" w:themeFillTint="33"/>
      </w:tcPr>
    </w:tblStylePr>
    <w:tblStylePr w:type="band1Horz">
      <w:tblPr/>
      <w:tcPr>
        <w:shd w:val="clear" w:color="auto" w:fill="E5EDF9" w:themeFill="accent1" w:themeFillTint="33"/>
      </w:tcPr>
    </w:tblStylePr>
  </w:style>
  <w:style w:type="table" w:styleId="Rutenettabell1lysuthevingsfarge1">
    <w:name w:val="Grid Table 1 Light Accent 1"/>
    <w:basedOn w:val="Vanligtabell"/>
    <w:uiPriority w:val="46"/>
    <w:rsid w:val="00F75002"/>
    <w:pPr>
      <w:spacing w:after="0" w:line="240" w:lineRule="auto"/>
    </w:pPr>
    <w:tblPr>
      <w:tblStyleRowBandSize w:val="1"/>
      <w:tblStyleColBandSize w:val="1"/>
      <w:tblBorders>
        <w:top w:val="single" w:sz="4" w:space="0" w:color="CCDCF3" w:themeColor="accent1" w:themeTint="66"/>
        <w:left w:val="single" w:sz="4" w:space="0" w:color="CCDCF3" w:themeColor="accent1" w:themeTint="66"/>
        <w:bottom w:val="single" w:sz="4" w:space="0" w:color="CCDCF3" w:themeColor="accent1" w:themeTint="66"/>
        <w:right w:val="single" w:sz="4" w:space="0" w:color="CCDCF3" w:themeColor="accent1" w:themeTint="66"/>
        <w:insideH w:val="single" w:sz="4" w:space="0" w:color="CCDCF3" w:themeColor="accent1" w:themeTint="66"/>
        <w:insideV w:val="single" w:sz="4" w:space="0" w:color="CCDCF3" w:themeColor="accent1" w:themeTint="66"/>
      </w:tblBorders>
    </w:tblPr>
    <w:tblStylePr w:type="firstRow">
      <w:rPr>
        <w:b/>
        <w:bCs/>
      </w:rPr>
      <w:tblPr/>
      <w:tcPr>
        <w:tcBorders>
          <w:bottom w:val="single" w:sz="12" w:space="0" w:color="B3CBED" w:themeColor="accent1" w:themeTint="99"/>
        </w:tcBorders>
      </w:tcPr>
    </w:tblStylePr>
    <w:tblStylePr w:type="lastRow">
      <w:rPr>
        <w:b/>
        <w:bCs/>
      </w:rPr>
      <w:tblPr/>
      <w:tcPr>
        <w:tcBorders>
          <w:top w:val="double" w:sz="2" w:space="0" w:color="B3CBED" w:themeColor="accent1" w:themeTint="99"/>
        </w:tcBorders>
      </w:tcPr>
    </w:tblStylePr>
    <w:tblStylePr w:type="firstCol">
      <w:rPr>
        <w:b/>
        <w:bCs/>
      </w:rPr>
    </w:tblStylePr>
    <w:tblStylePr w:type="lastCol">
      <w:rPr>
        <w:b/>
        <w:bCs/>
      </w:rPr>
    </w:tblStylePr>
  </w:style>
  <w:style w:type="table" w:styleId="Rutenettabell2uthevingsfarge2">
    <w:name w:val="Grid Table 2 Accent 2"/>
    <w:basedOn w:val="Vanligtabell"/>
    <w:uiPriority w:val="47"/>
    <w:rsid w:val="00373BC1"/>
    <w:pPr>
      <w:spacing w:after="100" w:line="240" w:lineRule="auto"/>
    </w:pPr>
    <w:rPr>
      <w:rFonts w:asciiTheme="majorHAnsi" w:hAnsiTheme="majorHAnsi"/>
      <w:sz w:val="20"/>
      <w14:ligatures w14:val="standard"/>
    </w:rPr>
    <w:tblPr>
      <w:tblStyleRowBandSize w:val="1"/>
      <w:tblStyleColBandSize w:val="1"/>
      <w:tblBorders>
        <w:top w:val="single" w:sz="2" w:space="0" w:color="D9E5F6" w:themeColor="accent2" w:themeTint="99"/>
        <w:bottom w:val="single" w:sz="2" w:space="0" w:color="D9E5F6" w:themeColor="accent2" w:themeTint="99"/>
        <w:insideH w:val="single" w:sz="2" w:space="0" w:color="D9E5F6" w:themeColor="accent2" w:themeTint="99"/>
        <w:insideV w:val="single" w:sz="2" w:space="0" w:color="D9E5F6" w:themeColor="accent2" w:themeTint="99"/>
      </w:tblBorders>
    </w:tblPr>
    <w:tblStylePr w:type="firstRow">
      <w:rPr>
        <w:b/>
        <w:bCs/>
      </w:rPr>
      <w:tblPr/>
      <w:tcPr>
        <w:tcBorders>
          <w:top w:val="nil"/>
          <w:bottom w:val="single" w:sz="12" w:space="0" w:color="D9E5F6" w:themeColor="accent2" w:themeTint="99"/>
          <w:insideH w:val="nil"/>
          <w:insideV w:val="nil"/>
        </w:tcBorders>
        <w:shd w:val="clear" w:color="auto" w:fill="FFFFFF" w:themeFill="background1"/>
      </w:tcPr>
    </w:tblStylePr>
    <w:tblStylePr w:type="lastRow">
      <w:rPr>
        <w:b/>
        <w:bCs/>
      </w:rPr>
      <w:tblPr/>
      <w:tcPr>
        <w:tcBorders>
          <w:top w:val="double" w:sz="2" w:space="0" w:color="D9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6FC" w:themeFill="accent2" w:themeFillTint="33"/>
      </w:tcPr>
    </w:tblStylePr>
    <w:tblStylePr w:type="band1Horz">
      <w:tblPr/>
      <w:tcPr>
        <w:shd w:val="clear" w:color="auto" w:fill="F2F6FC" w:themeFill="accent2" w:themeFillTint="33"/>
      </w:tcPr>
    </w:tblStylePr>
  </w:style>
  <w:style w:type="paragraph" w:customStyle="1" w:styleId="Baksidesideskift">
    <w:name w:val="Bakside sideskift"/>
    <w:basedOn w:val="Normal"/>
    <w:uiPriority w:val="99"/>
    <w:semiHidden/>
    <w:rsid w:val="003A6E1A"/>
    <w:pPr>
      <w:pageBreakBefore/>
      <w:widowControl w:val="0"/>
    </w:pPr>
  </w:style>
  <w:style w:type="paragraph" w:customStyle="1" w:styleId="kolofon--tittel">
    <w:name w:val="kolofon -- tittel"/>
    <w:basedOn w:val="Overskriftiformaterie"/>
    <w:uiPriority w:val="99"/>
    <w:qFormat/>
    <w:rsid w:val="00995406"/>
    <w:pPr>
      <w:framePr w:wrap="around"/>
      <w:outlineLvl w:val="9"/>
    </w:pPr>
  </w:style>
  <w:style w:type="paragraph" w:customStyle="1" w:styleId="forside--stikktittel">
    <w:name w:val="forside -- stikktittel"/>
    <w:uiPriority w:val="99"/>
    <w:rsid w:val="007C65C5"/>
    <w:pPr>
      <w:spacing w:after="560" w:line="240" w:lineRule="auto"/>
      <w:ind w:right="692"/>
    </w:pPr>
    <w:rPr>
      <w:rFonts w:asciiTheme="majorHAnsi" w:eastAsiaTheme="majorEastAsia" w:hAnsiTheme="majorHAnsi" w:cstheme="majorBidi"/>
      <w:caps/>
      <w:noProof/>
      <w:color w:val="000000" w:themeColor="text1"/>
      <w:kern w:val="28"/>
      <w:sz w:val="32"/>
      <w:szCs w:val="32"/>
    </w:rPr>
  </w:style>
  <w:style w:type="paragraph" w:styleId="Ingenmellomrom">
    <w:name w:val="No Spacing"/>
    <w:uiPriority w:val="1"/>
    <w:qFormat/>
    <w:rsid w:val="00124A8D"/>
    <w:pPr>
      <w:spacing w:after="0" w:line="240" w:lineRule="auto"/>
    </w:pPr>
    <w:rPr>
      <w:kern w:val="16"/>
      <w14:ligatures w14:val="standard"/>
    </w:rPr>
  </w:style>
  <w:style w:type="paragraph" w:customStyle="1" w:styleId="paragraph">
    <w:name w:val="paragraph"/>
    <w:basedOn w:val="Normal"/>
    <w:rsid w:val="00124A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rdskriftforavsnitt"/>
    <w:rsid w:val="00124A8D"/>
  </w:style>
  <w:style w:type="character" w:customStyle="1" w:styleId="eop">
    <w:name w:val="eop"/>
    <w:basedOn w:val="Standardskriftforavsnitt"/>
    <w:rsid w:val="00124A8D"/>
  </w:style>
  <w:style w:type="character" w:styleId="Merknadsreferanse">
    <w:name w:val="annotation reference"/>
    <w:basedOn w:val="Standardskriftforavsnitt"/>
    <w:uiPriority w:val="99"/>
    <w:semiHidden/>
    <w:unhideWhenUsed/>
    <w:rsid w:val="00A32F3D"/>
    <w:rPr>
      <w:sz w:val="16"/>
      <w:szCs w:val="16"/>
    </w:rPr>
  </w:style>
  <w:style w:type="paragraph" w:styleId="Merknadstekst">
    <w:name w:val="annotation text"/>
    <w:basedOn w:val="Normal"/>
    <w:link w:val="MerknadstekstTegn"/>
    <w:uiPriority w:val="99"/>
    <w:unhideWhenUsed/>
    <w:rsid w:val="00A32F3D"/>
    <w:pPr>
      <w:spacing w:line="240" w:lineRule="auto"/>
    </w:pPr>
    <w:rPr>
      <w:sz w:val="20"/>
      <w:szCs w:val="20"/>
    </w:rPr>
  </w:style>
  <w:style w:type="character" w:customStyle="1" w:styleId="MerknadstekstTegn">
    <w:name w:val="Merknadstekst Tegn"/>
    <w:basedOn w:val="Standardskriftforavsnitt"/>
    <w:link w:val="Merknadstekst"/>
    <w:uiPriority w:val="99"/>
    <w:rsid w:val="00A32F3D"/>
    <w:rPr>
      <w:kern w:val="16"/>
      <w:sz w:val="20"/>
      <w:szCs w:val="20"/>
      <w14:ligatures w14:val="standard"/>
    </w:rPr>
  </w:style>
  <w:style w:type="paragraph" w:styleId="Kommentaremne">
    <w:name w:val="annotation subject"/>
    <w:basedOn w:val="Merknadstekst"/>
    <w:next w:val="Merknadstekst"/>
    <w:link w:val="KommentaremneTegn"/>
    <w:uiPriority w:val="99"/>
    <w:semiHidden/>
    <w:unhideWhenUsed/>
    <w:rsid w:val="00A32F3D"/>
    <w:rPr>
      <w:b/>
      <w:bCs/>
    </w:rPr>
  </w:style>
  <w:style w:type="character" w:customStyle="1" w:styleId="KommentaremneTegn">
    <w:name w:val="Kommentaremne Tegn"/>
    <w:basedOn w:val="MerknadstekstTegn"/>
    <w:link w:val="Kommentaremne"/>
    <w:uiPriority w:val="99"/>
    <w:semiHidden/>
    <w:rsid w:val="00A32F3D"/>
    <w:rPr>
      <w:b/>
      <w:bCs/>
      <w:kern w:val="16"/>
      <w:sz w:val="20"/>
      <w:szCs w:val="20"/>
      <w14:ligatures w14:val="standard"/>
    </w:rPr>
  </w:style>
  <w:style w:type="character" w:customStyle="1" w:styleId="findhit">
    <w:name w:val="findhit"/>
    <w:basedOn w:val="Standardskriftforavsnitt"/>
    <w:rsid w:val="00F37640"/>
  </w:style>
  <w:style w:type="paragraph" w:styleId="NormalWeb">
    <w:name w:val="Normal (Web)"/>
    <w:basedOn w:val="Normal"/>
    <w:uiPriority w:val="99"/>
    <w:semiHidden/>
    <w:unhideWhenUsed/>
    <w:rsid w:val="000D02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i-provider">
    <w:name w:val="ui-provider"/>
    <w:basedOn w:val="Standardskriftforavsnitt"/>
    <w:rsid w:val="00445185"/>
  </w:style>
  <w:style w:type="character" w:styleId="Omtale">
    <w:name w:val="Mention"/>
    <w:basedOn w:val="Standardskriftforavsnitt"/>
    <w:uiPriority w:val="99"/>
    <w:unhideWhenUsed/>
    <w:rsid w:val="00277C83"/>
    <w:rPr>
      <w:color w:val="2B579A"/>
      <w:shd w:val="clear" w:color="auto" w:fill="E1DFDD"/>
    </w:rPr>
  </w:style>
  <w:style w:type="paragraph" w:styleId="Revisjon">
    <w:name w:val="Revision"/>
    <w:hidden/>
    <w:uiPriority w:val="99"/>
    <w:semiHidden/>
    <w:rsid w:val="00576486"/>
    <w:pPr>
      <w:spacing w:after="0" w:line="240" w:lineRule="auto"/>
    </w:pPr>
    <w:rPr>
      <w:kern w:val="16"/>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5529">
      <w:bodyDiv w:val="1"/>
      <w:marLeft w:val="0"/>
      <w:marRight w:val="0"/>
      <w:marTop w:val="0"/>
      <w:marBottom w:val="0"/>
      <w:divBdr>
        <w:top w:val="none" w:sz="0" w:space="0" w:color="auto"/>
        <w:left w:val="none" w:sz="0" w:space="0" w:color="auto"/>
        <w:bottom w:val="none" w:sz="0" w:space="0" w:color="auto"/>
        <w:right w:val="none" w:sz="0" w:space="0" w:color="auto"/>
      </w:divBdr>
      <w:divsChild>
        <w:div w:id="280259358">
          <w:marLeft w:val="0"/>
          <w:marRight w:val="0"/>
          <w:marTop w:val="0"/>
          <w:marBottom w:val="0"/>
          <w:divBdr>
            <w:top w:val="none" w:sz="0" w:space="0" w:color="auto"/>
            <w:left w:val="none" w:sz="0" w:space="0" w:color="auto"/>
            <w:bottom w:val="none" w:sz="0" w:space="0" w:color="auto"/>
            <w:right w:val="none" w:sz="0" w:space="0" w:color="auto"/>
          </w:divBdr>
        </w:div>
        <w:div w:id="541327387">
          <w:marLeft w:val="0"/>
          <w:marRight w:val="0"/>
          <w:marTop w:val="0"/>
          <w:marBottom w:val="0"/>
          <w:divBdr>
            <w:top w:val="none" w:sz="0" w:space="0" w:color="auto"/>
            <w:left w:val="none" w:sz="0" w:space="0" w:color="auto"/>
            <w:bottom w:val="none" w:sz="0" w:space="0" w:color="auto"/>
            <w:right w:val="none" w:sz="0" w:space="0" w:color="auto"/>
          </w:divBdr>
        </w:div>
        <w:div w:id="602611870">
          <w:marLeft w:val="0"/>
          <w:marRight w:val="0"/>
          <w:marTop w:val="0"/>
          <w:marBottom w:val="0"/>
          <w:divBdr>
            <w:top w:val="none" w:sz="0" w:space="0" w:color="auto"/>
            <w:left w:val="none" w:sz="0" w:space="0" w:color="auto"/>
            <w:bottom w:val="none" w:sz="0" w:space="0" w:color="auto"/>
            <w:right w:val="none" w:sz="0" w:space="0" w:color="auto"/>
          </w:divBdr>
        </w:div>
        <w:div w:id="945695895">
          <w:marLeft w:val="0"/>
          <w:marRight w:val="0"/>
          <w:marTop w:val="0"/>
          <w:marBottom w:val="0"/>
          <w:divBdr>
            <w:top w:val="none" w:sz="0" w:space="0" w:color="auto"/>
            <w:left w:val="none" w:sz="0" w:space="0" w:color="auto"/>
            <w:bottom w:val="none" w:sz="0" w:space="0" w:color="auto"/>
            <w:right w:val="none" w:sz="0" w:space="0" w:color="auto"/>
          </w:divBdr>
        </w:div>
        <w:div w:id="1084760831">
          <w:marLeft w:val="0"/>
          <w:marRight w:val="0"/>
          <w:marTop w:val="0"/>
          <w:marBottom w:val="0"/>
          <w:divBdr>
            <w:top w:val="none" w:sz="0" w:space="0" w:color="auto"/>
            <w:left w:val="none" w:sz="0" w:space="0" w:color="auto"/>
            <w:bottom w:val="none" w:sz="0" w:space="0" w:color="auto"/>
            <w:right w:val="none" w:sz="0" w:space="0" w:color="auto"/>
          </w:divBdr>
        </w:div>
        <w:div w:id="1719473167">
          <w:marLeft w:val="0"/>
          <w:marRight w:val="0"/>
          <w:marTop w:val="0"/>
          <w:marBottom w:val="0"/>
          <w:divBdr>
            <w:top w:val="none" w:sz="0" w:space="0" w:color="auto"/>
            <w:left w:val="none" w:sz="0" w:space="0" w:color="auto"/>
            <w:bottom w:val="none" w:sz="0" w:space="0" w:color="auto"/>
            <w:right w:val="none" w:sz="0" w:space="0" w:color="auto"/>
          </w:divBdr>
        </w:div>
      </w:divsChild>
    </w:div>
    <w:div w:id="675226886">
      <w:bodyDiv w:val="1"/>
      <w:marLeft w:val="0"/>
      <w:marRight w:val="0"/>
      <w:marTop w:val="0"/>
      <w:marBottom w:val="0"/>
      <w:divBdr>
        <w:top w:val="none" w:sz="0" w:space="0" w:color="auto"/>
        <w:left w:val="none" w:sz="0" w:space="0" w:color="auto"/>
        <w:bottom w:val="none" w:sz="0" w:space="0" w:color="auto"/>
        <w:right w:val="none" w:sz="0" w:space="0" w:color="auto"/>
      </w:divBdr>
    </w:div>
    <w:div w:id="746338766">
      <w:bodyDiv w:val="1"/>
      <w:marLeft w:val="0"/>
      <w:marRight w:val="0"/>
      <w:marTop w:val="0"/>
      <w:marBottom w:val="0"/>
      <w:divBdr>
        <w:top w:val="none" w:sz="0" w:space="0" w:color="auto"/>
        <w:left w:val="none" w:sz="0" w:space="0" w:color="auto"/>
        <w:bottom w:val="none" w:sz="0" w:space="0" w:color="auto"/>
        <w:right w:val="none" w:sz="0" w:space="0" w:color="auto"/>
      </w:divBdr>
    </w:div>
    <w:div w:id="1046369258">
      <w:bodyDiv w:val="1"/>
      <w:marLeft w:val="0"/>
      <w:marRight w:val="0"/>
      <w:marTop w:val="0"/>
      <w:marBottom w:val="0"/>
      <w:divBdr>
        <w:top w:val="none" w:sz="0" w:space="0" w:color="auto"/>
        <w:left w:val="none" w:sz="0" w:space="0" w:color="auto"/>
        <w:bottom w:val="none" w:sz="0" w:space="0" w:color="auto"/>
        <w:right w:val="none" w:sz="0" w:space="0" w:color="auto"/>
      </w:divBdr>
      <w:divsChild>
        <w:div w:id="50273573">
          <w:marLeft w:val="0"/>
          <w:marRight w:val="0"/>
          <w:marTop w:val="0"/>
          <w:marBottom w:val="0"/>
          <w:divBdr>
            <w:top w:val="none" w:sz="0" w:space="0" w:color="auto"/>
            <w:left w:val="none" w:sz="0" w:space="0" w:color="auto"/>
            <w:bottom w:val="none" w:sz="0" w:space="0" w:color="auto"/>
            <w:right w:val="none" w:sz="0" w:space="0" w:color="auto"/>
          </w:divBdr>
        </w:div>
        <w:div w:id="67190050">
          <w:marLeft w:val="0"/>
          <w:marRight w:val="0"/>
          <w:marTop w:val="0"/>
          <w:marBottom w:val="0"/>
          <w:divBdr>
            <w:top w:val="none" w:sz="0" w:space="0" w:color="auto"/>
            <w:left w:val="none" w:sz="0" w:space="0" w:color="auto"/>
            <w:bottom w:val="none" w:sz="0" w:space="0" w:color="auto"/>
            <w:right w:val="none" w:sz="0" w:space="0" w:color="auto"/>
          </w:divBdr>
        </w:div>
        <w:div w:id="69157879">
          <w:marLeft w:val="0"/>
          <w:marRight w:val="0"/>
          <w:marTop w:val="0"/>
          <w:marBottom w:val="0"/>
          <w:divBdr>
            <w:top w:val="none" w:sz="0" w:space="0" w:color="auto"/>
            <w:left w:val="none" w:sz="0" w:space="0" w:color="auto"/>
            <w:bottom w:val="none" w:sz="0" w:space="0" w:color="auto"/>
            <w:right w:val="none" w:sz="0" w:space="0" w:color="auto"/>
          </w:divBdr>
        </w:div>
        <w:div w:id="739057323">
          <w:marLeft w:val="0"/>
          <w:marRight w:val="0"/>
          <w:marTop w:val="0"/>
          <w:marBottom w:val="0"/>
          <w:divBdr>
            <w:top w:val="none" w:sz="0" w:space="0" w:color="auto"/>
            <w:left w:val="none" w:sz="0" w:space="0" w:color="auto"/>
            <w:bottom w:val="none" w:sz="0" w:space="0" w:color="auto"/>
            <w:right w:val="none" w:sz="0" w:space="0" w:color="auto"/>
          </w:divBdr>
        </w:div>
        <w:div w:id="1456486168">
          <w:marLeft w:val="0"/>
          <w:marRight w:val="0"/>
          <w:marTop w:val="0"/>
          <w:marBottom w:val="0"/>
          <w:divBdr>
            <w:top w:val="none" w:sz="0" w:space="0" w:color="auto"/>
            <w:left w:val="none" w:sz="0" w:space="0" w:color="auto"/>
            <w:bottom w:val="none" w:sz="0" w:space="0" w:color="auto"/>
            <w:right w:val="none" w:sz="0" w:space="0" w:color="auto"/>
          </w:divBdr>
        </w:div>
        <w:div w:id="1564756422">
          <w:marLeft w:val="0"/>
          <w:marRight w:val="0"/>
          <w:marTop w:val="0"/>
          <w:marBottom w:val="0"/>
          <w:divBdr>
            <w:top w:val="none" w:sz="0" w:space="0" w:color="auto"/>
            <w:left w:val="none" w:sz="0" w:space="0" w:color="auto"/>
            <w:bottom w:val="none" w:sz="0" w:space="0" w:color="auto"/>
            <w:right w:val="none" w:sz="0" w:space="0" w:color="auto"/>
          </w:divBdr>
        </w:div>
      </w:divsChild>
    </w:div>
    <w:div w:id="1056665675">
      <w:bodyDiv w:val="1"/>
      <w:marLeft w:val="0"/>
      <w:marRight w:val="0"/>
      <w:marTop w:val="0"/>
      <w:marBottom w:val="0"/>
      <w:divBdr>
        <w:top w:val="none" w:sz="0" w:space="0" w:color="auto"/>
        <w:left w:val="none" w:sz="0" w:space="0" w:color="auto"/>
        <w:bottom w:val="none" w:sz="0" w:space="0" w:color="auto"/>
        <w:right w:val="none" w:sz="0" w:space="0" w:color="auto"/>
      </w:divBdr>
      <w:divsChild>
        <w:div w:id="37824670">
          <w:marLeft w:val="0"/>
          <w:marRight w:val="0"/>
          <w:marTop w:val="0"/>
          <w:marBottom w:val="0"/>
          <w:divBdr>
            <w:top w:val="none" w:sz="0" w:space="0" w:color="auto"/>
            <w:left w:val="none" w:sz="0" w:space="0" w:color="auto"/>
            <w:bottom w:val="none" w:sz="0" w:space="0" w:color="auto"/>
            <w:right w:val="none" w:sz="0" w:space="0" w:color="auto"/>
          </w:divBdr>
        </w:div>
        <w:div w:id="994187869">
          <w:marLeft w:val="0"/>
          <w:marRight w:val="0"/>
          <w:marTop w:val="0"/>
          <w:marBottom w:val="0"/>
          <w:divBdr>
            <w:top w:val="none" w:sz="0" w:space="0" w:color="auto"/>
            <w:left w:val="none" w:sz="0" w:space="0" w:color="auto"/>
            <w:bottom w:val="none" w:sz="0" w:space="0" w:color="auto"/>
            <w:right w:val="none" w:sz="0" w:space="0" w:color="auto"/>
          </w:divBdr>
          <w:divsChild>
            <w:div w:id="742602958">
              <w:marLeft w:val="0"/>
              <w:marRight w:val="0"/>
              <w:marTop w:val="0"/>
              <w:marBottom w:val="0"/>
              <w:divBdr>
                <w:top w:val="none" w:sz="0" w:space="0" w:color="auto"/>
                <w:left w:val="none" w:sz="0" w:space="0" w:color="auto"/>
                <w:bottom w:val="none" w:sz="0" w:space="0" w:color="auto"/>
                <w:right w:val="none" w:sz="0" w:space="0" w:color="auto"/>
              </w:divBdr>
            </w:div>
            <w:div w:id="871646363">
              <w:marLeft w:val="0"/>
              <w:marRight w:val="0"/>
              <w:marTop w:val="0"/>
              <w:marBottom w:val="0"/>
              <w:divBdr>
                <w:top w:val="none" w:sz="0" w:space="0" w:color="auto"/>
                <w:left w:val="none" w:sz="0" w:space="0" w:color="auto"/>
                <w:bottom w:val="none" w:sz="0" w:space="0" w:color="auto"/>
                <w:right w:val="none" w:sz="0" w:space="0" w:color="auto"/>
              </w:divBdr>
            </w:div>
            <w:div w:id="1426729269">
              <w:marLeft w:val="0"/>
              <w:marRight w:val="0"/>
              <w:marTop w:val="0"/>
              <w:marBottom w:val="0"/>
              <w:divBdr>
                <w:top w:val="none" w:sz="0" w:space="0" w:color="auto"/>
                <w:left w:val="none" w:sz="0" w:space="0" w:color="auto"/>
                <w:bottom w:val="none" w:sz="0" w:space="0" w:color="auto"/>
                <w:right w:val="none" w:sz="0" w:space="0" w:color="auto"/>
              </w:divBdr>
            </w:div>
            <w:div w:id="1540245257">
              <w:marLeft w:val="0"/>
              <w:marRight w:val="0"/>
              <w:marTop w:val="0"/>
              <w:marBottom w:val="0"/>
              <w:divBdr>
                <w:top w:val="none" w:sz="0" w:space="0" w:color="auto"/>
                <w:left w:val="none" w:sz="0" w:space="0" w:color="auto"/>
                <w:bottom w:val="none" w:sz="0" w:space="0" w:color="auto"/>
                <w:right w:val="none" w:sz="0" w:space="0" w:color="auto"/>
              </w:divBdr>
            </w:div>
            <w:div w:id="17879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3808">
      <w:bodyDiv w:val="1"/>
      <w:marLeft w:val="0"/>
      <w:marRight w:val="0"/>
      <w:marTop w:val="0"/>
      <w:marBottom w:val="0"/>
      <w:divBdr>
        <w:top w:val="none" w:sz="0" w:space="0" w:color="auto"/>
        <w:left w:val="none" w:sz="0" w:space="0" w:color="auto"/>
        <w:bottom w:val="none" w:sz="0" w:space="0" w:color="auto"/>
        <w:right w:val="none" w:sz="0" w:space="0" w:color="auto"/>
      </w:divBdr>
      <w:divsChild>
        <w:div w:id="18632790">
          <w:marLeft w:val="0"/>
          <w:marRight w:val="0"/>
          <w:marTop w:val="0"/>
          <w:marBottom w:val="0"/>
          <w:divBdr>
            <w:top w:val="none" w:sz="0" w:space="0" w:color="auto"/>
            <w:left w:val="none" w:sz="0" w:space="0" w:color="auto"/>
            <w:bottom w:val="none" w:sz="0" w:space="0" w:color="auto"/>
            <w:right w:val="none" w:sz="0" w:space="0" w:color="auto"/>
          </w:divBdr>
          <w:divsChild>
            <w:div w:id="920719964">
              <w:marLeft w:val="0"/>
              <w:marRight w:val="0"/>
              <w:marTop w:val="0"/>
              <w:marBottom w:val="0"/>
              <w:divBdr>
                <w:top w:val="none" w:sz="0" w:space="0" w:color="auto"/>
                <w:left w:val="none" w:sz="0" w:space="0" w:color="auto"/>
                <w:bottom w:val="none" w:sz="0" w:space="0" w:color="auto"/>
                <w:right w:val="none" w:sz="0" w:space="0" w:color="auto"/>
              </w:divBdr>
            </w:div>
            <w:div w:id="1527519550">
              <w:marLeft w:val="0"/>
              <w:marRight w:val="0"/>
              <w:marTop w:val="0"/>
              <w:marBottom w:val="0"/>
              <w:divBdr>
                <w:top w:val="none" w:sz="0" w:space="0" w:color="auto"/>
                <w:left w:val="none" w:sz="0" w:space="0" w:color="auto"/>
                <w:bottom w:val="none" w:sz="0" w:space="0" w:color="auto"/>
                <w:right w:val="none" w:sz="0" w:space="0" w:color="auto"/>
              </w:divBdr>
            </w:div>
          </w:divsChild>
        </w:div>
        <w:div w:id="50856348">
          <w:marLeft w:val="0"/>
          <w:marRight w:val="0"/>
          <w:marTop w:val="0"/>
          <w:marBottom w:val="0"/>
          <w:divBdr>
            <w:top w:val="none" w:sz="0" w:space="0" w:color="auto"/>
            <w:left w:val="none" w:sz="0" w:space="0" w:color="auto"/>
            <w:bottom w:val="none" w:sz="0" w:space="0" w:color="auto"/>
            <w:right w:val="none" w:sz="0" w:space="0" w:color="auto"/>
          </w:divBdr>
          <w:divsChild>
            <w:div w:id="6369684">
              <w:marLeft w:val="0"/>
              <w:marRight w:val="0"/>
              <w:marTop w:val="0"/>
              <w:marBottom w:val="0"/>
              <w:divBdr>
                <w:top w:val="none" w:sz="0" w:space="0" w:color="auto"/>
                <w:left w:val="none" w:sz="0" w:space="0" w:color="auto"/>
                <w:bottom w:val="none" w:sz="0" w:space="0" w:color="auto"/>
                <w:right w:val="none" w:sz="0" w:space="0" w:color="auto"/>
              </w:divBdr>
            </w:div>
          </w:divsChild>
        </w:div>
        <w:div w:id="58946088">
          <w:marLeft w:val="0"/>
          <w:marRight w:val="0"/>
          <w:marTop w:val="0"/>
          <w:marBottom w:val="0"/>
          <w:divBdr>
            <w:top w:val="none" w:sz="0" w:space="0" w:color="auto"/>
            <w:left w:val="none" w:sz="0" w:space="0" w:color="auto"/>
            <w:bottom w:val="none" w:sz="0" w:space="0" w:color="auto"/>
            <w:right w:val="none" w:sz="0" w:space="0" w:color="auto"/>
          </w:divBdr>
          <w:divsChild>
            <w:div w:id="1450783034">
              <w:marLeft w:val="0"/>
              <w:marRight w:val="0"/>
              <w:marTop w:val="0"/>
              <w:marBottom w:val="0"/>
              <w:divBdr>
                <w:top w:val="none" w:sz="0" w:space="0" w:color="auto"/>
                <w:left w:val="none" w:sz="0" w:space="0" w:color="auto"/>
                <w:bottom w:val="none" w:sz="0" w:space="0" w:color="auto"/>
                <w:right w:val="none" w:sz="0" w:space="0" w:color="auto"/>
              </w:divBdr>
            </w:div>
          </w:divsChild>
        </w:div>
        <w:div w:id="298923143">
          <w:marLeft w:val="0"/>
          <w:marRight w:val="0"/>
          <w:marTop w:val="0"/>
          <w:marBottom w:val="0"/>
          <w:divBdr>
            <w:top w:val="none" w:sz="0" w:space="0" w:color="auto"/>
            <w:left w:val="none" w:sz="0" w:space="0" w:color="auto"/>
            <w:bottom w:val="none" w:sz="0" w:space="0" w:color="auto"/>
            <w:right w:val="none" w:sz="0" w:space="0" w:color="auto"/>
          </w:divBdr>
          <w:divsChild>
            <w:div w:id="186254894">
              <w:marLeft w:val="0"/>
              <w:marRight w:val="0"/>
              <w:marTop w:val="0"/>
              <w:marBottom w:val="0"/>
              <w:divBdr>
                <w:top w:val="none" w:sz="0" w:space="0" w:color="auto"/>
                <w:left w:val="none" w:sz="0" w:space="0" w:color="auto"/>
                <w:bottom w:val="none" w:sz="0" w:space="0" w:color="auto"/>
                <w:right w:val="none" w:sz="0" w:space="0" w:color="auto"/>
              </w:divBdr>
            </w:div>
          </w:divsChild>
        </w:div>
        <w:div w:id="662901526">
          <w:marLeft w:val="0"/>
          <w:marRight w:val="0"/>
          <w:marTop w:val="0"/>
          <w:marBottom w:val="0"/>
          <w:divBdr>
            <w:top w:val="none" w:sz="0" w:space="0" w:color="auto"/>
            <w:left w:val="none" w:sz="0" w:space="0" w:color="auto"/>
            <w:bottom w:val="none" w:sz="0" w:space="0" w:color="auto"/>
            <w:right w:val="none" w:sz="0" w:space="0" w:color="auto"/>
          </w:divBdr>
          <w:divsChild>
            <w:div w:id="116220312">
              <w:marLeft w:val="0"/>
              <w:marRight w:val="0"/>
              <w:marTop w:val="0"/>
              <w:marBottom w:val="0"/>
              <w:divBdr>
                <w:top w:val="none" w:sz="0" w:space="0" w:color="auto"/>
                <w:left w:val="none" w:sz="0" w:space="0" w:color="auto"/>
                <w:bottom w:val="none" w:sz="0" w:space="0" w:color="auto"/>
                <w:right w:val="none" w:sz="0" w:space="0" w:color="auto"/>
              </w:divBdr>
            </w:div>
          </w:divsChild>
        </w:div>
        <w:div w:id="706418396">
          <w:marLeft w:val="0"/>
          <w:marRight w:val="0"/>
          <w:marTop w:val="0"/>
          <w:marBottom w:val="0"/>
          <w:divBdr>
            <w:top w:val="none" w:sz="0" w:space="0" w:color="auto"/>
            <w:left w:val="none" w:sz="0" w:space="0" w:color="auto"/>
            <w:bottom w:val="none" w:sz="0" w:space="0" w:color="auto"/>
            <w:right w:val="none" w:sz="0" w:space="0" w:color="auto"/>
          </w:divBdr>
          <w:divsChild>
            <w:div w:id="937252889">
              <w:marLeft w:val="0"/>
              <w:marRight w:val="0"/>
              <w:marTop w:val="0"/>
              <w:marBottom w:val="0"/>
              <w:divBdr>
                <w:top w:val="none" w:sz="0" w:space="0" w:color="auto"/>
                <w:left w:val="none" w:sz="0" w:space="0" w:color="auto"/>
                <w:bottom w:val="none" w:sz="0" w:space="0" w:color="auto"/>
                <w:right w:val="none" w:sz="0" w:space="0" w:color="auto"/>
              </w:divBdr>
            </w:div>
            <w:div w:id="1741750533">
              <w:marLeft w:val="0"/>
              <w:marRight w:val="0"/>
              <w:marTop w:val="0"/>
              <w:marBottom w:val="0"/>
              <w:divBdr>
                <w:top w:val="none" w:sz="0" w:space="0" w:color="auto"/>
                <w:left w:val="none" w:sz="0" w:space="0" w:color="auto"/>
                <w:bottom w:val="none" w:sz="0" w:space="0" w:color="auto"/>
                <w:right w:val="none" w:sz="0" w:space="0" w:color="auto"/>
              </w:divBdr>
            </w:div>
          </w:divsChild>
        </w:div>
        <w:div w:id="852038096">
          <w:marLeft w:val="0"/>
          <w:marRight w:val="0"/>
          <w:marTop w:val="0"/>
          <w:marBottom w:val="0"/>
          <w:divBdr>
            <w:top w:val="none" w:sz="0" w:space="0" w:color="auto"/>
            <w:left w:val="none" w:sz="0" w:space="0" w:color="auto"/>
            <w:bottom w:val="none" w:sz="0" w:space="0" w:color="auto"/>
            <w:right w:val="none" w:sz="0" w:space="0" w:color="auto"/>
          </w:divBdr>
          <w:divsChild>
            <w:div w:id="1315791305">
              <w:marLeft w:val="0"/>
              <w:marRight w:val="0"/>
              <w:marTop w:val="0"/>
              <w:marBottom w:val="0"/>
              <w:divBdr>
                <w:top w:val="none" w:sz="0" w:space="0" w:color="auto"/>
                <w:left w:val="none" w:sz="0" w:space="0" w:color="auto"/>
                <w:bottom w:val="none" w:sz="0" w:space="0" w:color="auto"/>
                <w:right w:val="none" w:sz="0" w:space="0" w:color="auto"/>
              </w:divBdr>
            </w:div>
            <w:div w:id="1974632388">
              <w:marLeft w:val="0"/>
              <w:marRight w:val="0"/>
              <w:marTop w:val="0"/>
              <w:marBottom w:val="0"/>
              <w:divBdr>
                <w:top w:val="none" w:sz="0" w:space="0" w:color="auto"/>
                <w:left w:val="none" w:sz="0" w:space="0" w:color="auto"/>
                <w:bottom w:val="none" w:sz="0" w:space="0" w:color="auto"/>
                <w:right w:val="none" w:sz="0" w:space="0" w:color="auto"/>
              </w:divBdr>
            </w:div>
          </w:divsChild>
        </w:div>
        <w:div w:id="1325667416">
          <w:marLeft w:val="0"/>
          <w:marRight w:val="0"/>
          <w:marTop w:val="0"/>
          <w:marBottom w:val="0"/>
          <w:divBdr>
            <w:top w:val="none" w:sz="0" w:space="0" w:color="auto"/>
            <w:left w:val="none" w:sz="0" w:space="0" w:color="auto"/>
            <w:bottom w:val="none" w:sz="0" w:space="0" w:color="auto"/>
            <w:right w:val="none" w:sz="0" w:space="0" w:color="auto"/>
          </w:divBdr>
          <w:divsChild>
            <w:div w:id="671445689">
              <w:marLeft w:val="0"/>
              <w:marRight w:val="0"/>
              <w:marTop w:val="0"/>
              <w:marBottom w:val="0"/>
              <w:divBdr>
                <w:top w:val="none" w:sz="0" w:space="0" w:color="auto"/>
                <w:left w:val="none" w:sz="0" w:space="0" w:color="auto"/>
                <w:bottom w:val="none" w:sz="0" w:space="0" w:color="auto"/>
                <w:right w:val="none" w:sz="0" w:space="0" w:color="auto"/>
              </w:divBdr>
            </w:div>
          </w:divsChild>
        </w:div>
        <w:div w:id="1368216578">
          <w:marLeft w:val="0"/>
          <w:marRight w:val="0"/>
          <w:marTop w:val="0"/>
          <w:marBottom w:val="0"/>
          <w:divBdr>
            <w:top w:val="none" w:sz="0" w:space="0" w:color="auto"/>
            <w:left w:val="none" w:sz="0" w:space="0" w:color="auto"/>
            <w:bottom w:val="none" w:sz="0" w:space="0" w:color="auto"/>
            <w:right w:val="none" w:sz="0" w:space="0" w:color="auto"/>
          </w:divBdr>
          <w:divsChild>
            <w:div w:id="854808908">
              <w:marLeft w:val="0"/>
              <w:marRight w:val="0"/>
              <w:marTop w:val="0"/>
              <w:marBottom w:val="0"/>
              <w:divBdr>
                <w:top w:val="none" w:sz="0" w:space="0" w:color="auto"/>
                <w:left w:val="none" w:sz="0" w:space="0" w:color="auto"/>
                <w:bottom w:val="none" w:sz="0" w:space="0" w:color="auto"/>
                <w:right w:val="none" w:sz="0" w:space="0" w:color="auto"/>
              </w:divBdr>
            </w:div>
          </w:divsChild>
        </w:div>
        <w:div w:id="1401364744">
          <w:marLeft w:val="0"/>
          <w:marRight w:val="0"/>
          <w:marTop w:val="0"/>
          <w:marBottom w:val="0"/>
          <w:divBdr>
            <w:top w:val="none" w:sz="0" w:space="0" w:color="auto"/>
            <w:left w:val="none" w:sz="0" w:space="0" w:color="auto"/>
            <w:bottom w:val="none" w:sz="0" w:space="0" w:color="auto"/>
            <w:right w:val="none" w:sz="0" w:space="0" w:color="auto"/>
          </w:divBdr>
          <w:divsChild>
            <w:div w:id="783619909">
              <w:marLeft w:val="0"/>
              <w:marRight w:val="0"/>
              <w:marTop w:val="0"/>
              <w:marBottom w:val="0"/>
              <w:divBdr>
                <w:top w:val="none" w:sz="0" w:space="0" w:color="auto"/>
                <w:left w:val="none" w:sz="0" w:space="0" w:color="auto"/>
                <w:bottom w:val="none" w:sz="0" w:space="0" w:color="auto"/>
                <w:right w:val="none" w:sz="0" w:space="0" w:color="auto"/>
              </w:divBdr>
            </w:div>
            <w:div w:id="1256283778">
              <w:marLeft w:val="0"/>
              <w:marRight w:val="0"/>
              <w:marTop w:val="0"/>
              <w:marBottom w:val="0"/>
              <w:divBdr>
                <w:top w:val="none" w:sz="0" w:space="0" w:color="auto"/>
                <w:left w:val="none" w:sz="0" w:space="0" w:color="auto"/>
                <w:bottom w:val="none" w:sz="0" w:space="0" w:color="auto"/>
                <w:right w:val="none" w:sz="0" w:space="0" w:color="auto"/>
              </w:divBdr>
            </w:div>
          </w:divsChild>
        </w:div>
        <w:div w:id="1714815241">
          <w:marLeft w:val="0"/>
          <w:marRight w:val="0"/>
          <w:marTop w:val="0"/>
          <w:marBottom w:val="0"/>
          <w:divBdr>
            <w:top w:val="none" w:sz="0" w:space="0" w:color="auto"/>
            <w:left w:val="none" w:sz="0" w:space="0" w:color="auto"/>
            <w:bottom w:val="none" w:sz="0" w:space="0" w:color="auto"/>
            <w:right w:val="none" w:sz="0" w:space="0" w:color="auto"/>
          </w:divBdr>
          <w:divsChild>
            <w:div w:id="933784650">
              <w:marLeft w:val="0"/>
              <w:marRight w:val="0"/>
              <w:marTop w:val="0"/>
              <w:marBottom w:val="0"/>
              <w:divBdr>
                <w:top w:val="none" w:sz="0" w:space="0" w:color="auto"/>
                <w:left w:val="none" w:sz="0" w:space="0" w:color="auto"/>
                <w:bottom w:val="none" w:sz="0" w:space="0" w:color="auto"/>
                <w:right w:val="none" w:sz="0" w:space="0" w:color="auto"/>
              </w:divBdr>
            </w:div>
            <w:div w:id="2022463620">
              <w:marLeft w:val="0"/>
              <w:marRight w:val="0"/>
              <w:marTop w:val="0"/>
              <w:marBottom w:val="0"/>
              <w:divBdr>
                <w:top w:val="none" w:sz="0" w:space="0" w:color="auto"/>
                <w:left w:val="none" w:sz="0" w:space="0" w:color="auto"/>
                <w:bottom w:val="none" w:sz="0" w:space="0" w:color="auto"/>
                <w:right w:val="none" w:sz="0" w:space="0" w:color="auto"/>
              </w:divBdr>
            </w:div>
          </w:divsChild>
        </w:div>
        <w:div w:id="1752122945">
          <w:marLeft w:val="0"/>
          <w:marRight w:val="0"/>
          <w:marTop w:val="0"/>
          <w:marBottom w:val="0"/>
          <w:divBdr>
            <w:top w:val="none" w:sz="0" w:space="0" w:color="auto"/>
            <w:left w:val="none" w:sz="0" w:space="0" w:color="auto"/>
            <w:bottom w:val="none" w:sz="0" w:space="0" w:color="auto"/>
            <w:right w:val="none" w:sz="0" w:space="0" w:color="auto"/>
          </w:divBdr>
          <w:divsChild>
            <w:div w:id="246698256">
              <w:marLeft w:val="0"/>
              <w:marRight w:val="0"/>
              <w:marTop w:val="0"/>
              <w:marBottom w:val="0"/>
              <w:divBdr>
                <w:top w:val="none" w:sz="0" w:space="0" w:color="auto"/>
                <w:left w:val="none" w:sz="0" w:space="0" w:color="auto"/>
                <w:bottom w:val="none" w:sz="0" w:space="0" w:color="auto"/>
                <w:right w:val="none" w:sz="0" w:space="0" w:color="auto"/>
              </w:divBdr>
            </w:div>
            <w:div w:id="1713311902">
              <w:marLeft w:val="0"/>
              <w:marRight w:val="0"/>
              <w:marTop w:val="0"/>
              <w:marBottom w:val="0"/>
              <w:divBdr>
                <w:top w:val="none" w:sz="0" w:space="0" w:color="auto"/>
                <w:left w:val="none" w:sz="0" w:space="0" w:color="auto"/>
                <w:bottom w:val="none" w:sz="0" w:space="0" w:color="auto"/>
                <w:right w:val="none" w:sz="0" w:space="0" w:color="auto"/>
              </w:divBdr>
            </w:div>
          </w:divsChild>
        </w:div>
        <w:div w:id="1766221309">
          <w:marLeft w:val="0"/>
          <w:marRight w:val="0"/>
          <w:marTop w:val="0"/>
          <w:marBottom w:val="0"/>
          <w:divBdr>
            <w:top w:val="none" w:sz="0" w:space="0" w:color="auto"/>
            <w:left w:val="none" w:sz="0" w:space="0" w:color="auto"/>
            <w:bottom w:val="none" w:sz="0" w:space="0" w:color="auto"/>
            <w:right w:val="none" w:sz="0" w:space="0" w:color="auto"/>
          </w:divBdr>
          <w:divsChild>
            <w:div w:id="1428502891">
              <w:marLeft w:val="0"/>
              <w:marRight w:val="0"/>
              <w:marTop w:val="0"/>
              <w:marBottom w:val="0"/>
              <w:divBdr>
                <w:top w:val="none" w:sz="0" w:space="0" w:color="auto"/>
                <w:left w:val="none" w:sz="0" w:space="0" w:color="auto"/>
                <w:bottom w:val="none" w:sz="0" w:space="0" w:color="auto"/>
                <w:right w:val="none" w:sz="0" w:space="0" w:color="auto"/>
              </w:divBdr>
            </w:div>
            <w:div w:id="1593129617">
              <w:marLeft w:val="0"/>
              <w:marRight w:val="0"/>
              <w:marTop w:val="0"/>
              <w:marBottom w:val="0"/>
              <w:divBdr>
                <w:top w:val="none" w:sz="0" w:space="0" w:color="auto"/>
                <w:left w:val="none" w:sz="0" w:space="0" w:color="auto"/>
                <w:bottom w:val="none" w:sz="0" w:space="0" w:color="auto"/>
                <w:right w:val="none" w:sz="0" w:space="0" w:color="auto"/>
              </w:divBdr>
            </w:div>
          </w:divsChild>
        </w:div>
        <w:div w:id="1795635731">
          <w:marLeft w:val="0"/>
          <w:marRight w:val="0"/>
          <w:marTop w:val="0"/>
          <w:marBottom w:val="0"/>
          <w:divBdr>
            <w:top w:val="none" w:sz="0" w:space="0" w:color="auto"/>
            <w:left w:val="none" w:sz="0" w:space="0" w:color="auto"/>
            <w:bottom w:val="none" w:sz="0" w:space="0" w:color="auto"/>
            <w:right w:val="none" w:sz="0" w:space="0" w:color="auto"/>
          </w:divBdr>
          <w:divsChild>
            <w:div w:id="89939100">
              <w:marLeft w:val="0"/>
              <w:marRight w:val="0"/>
              <w:marTop w:val="0"/>
              <w:marBottom w:val="0"/>
              <w:divBdr>
                <w:top w:val="none" w:sz="0" w:space="0" w:color="auto"/>
                <w:left w:val="none" w:sz="0" w:space="0" w:color="auto"/>
                <w:bottom w:val="none" w:sz="0" w:space="0" w:color="auto"/>
                <w:right w:val="none" w:sz="0" w:space="0" w:color="auto"/>
              </w:divBdr>
            </w:div>
          </w:divsChild>
        </w:div>
        <w:div w:id="1801652143">
          <w:marLeft w:val="0"/>
          <w:marRight w:val="0"/>
          <w:marTop w:val="0"/>
          <w:marBottom w:val="0"/>
          <w:divBdr>
            <w:top w:val="none" w:sz="0" w:space="0" w:color="auto"/>
            <w:left w:val="none" w:sz="0" w:space="0" w:color="auto"/>
            <w:bottom w:val="none" w:sz="0" w:space="0" w:color="auto"/>
            <w:right w:val="none" w:sz="0" w:space="0" w:color="auto"/>
          </w:divBdr>
          <w:divsChild>
            <w:div w:id="791554020">
              <w:marLeft w:val="0"/>
              <w:marRight w:val="0"/>
              <w:marTop w:val="0"/>
              <w:marBottom w:val="0"/>
              <w:divBdr>
                <w:top w:val="none" w:sz="0" w:space="0" w:color="auto"/>
                <w:left w:val="none" w:sz="0" w:space="0" w:color="auto"/>
                <w:bottom w:val="none" w:sz="0" w:space="0" w:color="auto"/>
                <w:right w:val="none" w:sz="0" w:space="0" w:color="auto"/>
              </w:divBdr>
            </w:div>
            <w:div w:id="1533571475">
              <w:marLeft w:val="0"/>
              <w:marRight w:val="0"/>
              <w:marTop w:val="0"/>
              <w:marBottom w:val="0"/>
              <w:divBdr>
                <w:top w:val="none" w:sz="0" w:space="0" w:color="auto"/>
                <w:left w:val="none" w:sz="0" w:space="0" w:color="auto"/>
                <w:bottom w:val="none" w:sz="0" w:space="0" w:color="auto"/>
                <w:right w:val="none" w:sz="0" w:space="0" w:color="auto"/>
              </w:divBdr>
            </w:div>
          </w:divsChild>
        </w:div>
        <w:div w:id="2045251776">
          <w:marLeft w:val="0"/>
          <w:marRight w:val="0"/>
          <w:marTop w:val="0"/>
          <w:marBottom w:val="0"/>
          <w:divBdr>
            <w:top w:val="none" w:sz="0" w:space="0" w:color="auto"/>
            <w:left w:val="none" w:sz="0" w:space="0" w:color="auto"/>
            <w:bottom w:val="none" w:sz="0" w:space="0" w:color="auto"/>
            <w:right w:val="none" w:sz="0" w:space="0" w:color="auto"/>
          </w:divBdr>
          <w:divsChild>
            <w:div w:id="1881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6699">
      <w:bodyDiv w:val="1"/>
      <w:marLeft w:val="0"/>
      <w:marRight w:val="0"/>
      <w:marTop w:val="0"/>
      <w:marBottom w:val="0"/>
      <w:divBdr>
        <w:top w:val="none" w:sz="0" w:space="0" w:color="auto"/>
        <w:left w:val="none" w:sz="0" w:space="0" w:color="auto"/>
        <w:bottom w:val="none" w:sz="0" w:space="0" w:color="auto"/>
        <w:right w:val="none" w:sz="0" w:space="0" w:color="auto"/>
      </w:divBdr>
      <w:divsChild>
        <w:div w:id="1250382679">
          <w:marLeft w:val="547"/>
          <w:marRight w:val="0"/>
          <w:marTop w:val="0"/>
          <w:marBottom w:val="0"/>
          <w:divBdr>
            <w:top w:val="none" w:sz="0" w:space="0" w:color="auto"/>
            <w:left w:val="none" w:sz="0" w:space="0" w:color="auto"/>
            <w:bottom w:val="none" w:sz="0" w:space="0" w:color="auto"/>
            <w:right w:val="none" w:sz="0" w:space="0" w:color="auto"/>
          </w:divBdr>
        </w:div>
      </w:divsChild>
    </w:div>
    <w:div w:id="1806581013">
      <w:bodyDiv w:val="1"/>
      <w:marLeft w:val="0"/>
      <w:marRight w:val="0"/>
      <w:marTop w:val="0"/>
      <w:marBottom w:val="0"/>
      <w:divBdr>
        <w:top w:val="none" w:sz="0" w:space="0" w:color="auto"/>
        <w:left w:val="none" w:sz="0" w:space="0" w:color="auto"/>
        <w:bottom w:val="none" w:sz="0" w:space="0" w:color="auto"/>
        <w:right w:val="none" w:sz="0" w:space="0" w:color="auto"/>
      </w:divBdr>
    </w:div>
    <w:div w:id="20188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nkcdb.se/produkt/tactile-transition-svenska/"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s://www.statped.no/laringsressurser/syn/synstap-og-beroring/a-berore-barn-som-har-synshemm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kcdb.se/produkt/tactile-transition-svenska/" TargetMode="External"/><Relationship Id="rId23" Type="http://schemas.microsoft.com/office/2007/relationships/diagramDrawing" Target="diagrams/drawing1.xml"/><Relationship Id="rId28" Type="http://schemas.openxmlformats.org/officeDocument/2006/relationships/hyperlink" Target="https://www.dovblindhet.no/ervervet-doevblindhet.130488.no.html" TargetMode="Externa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hyperlink" Target="https://www.dovblindhet.no/nordisk-definisjon-av%20%09doevblindhet.440667.no.html" TargetMode="External"/><Relationship Id="rId30" Type="http://schemas.openxmlformats.org/officeDocument/2006/relationships/hyperlink" Target="https://www.statped.no/syn/punktskrift/punktskrift/punktskriftsystemet/?_t_id=v3vo_cKr47ayiLTQXzTBew%3d%3d&amp;_t_uuid=XaW8B16gQRmQ5055MbhrnA&amp;_t_q=punktskrift&amp;_t_tags=language%3ano%2csiteid%3aef3d3fed-6956-4012-9794-e10aef7f5655%2candquerymatch&amp;_t_hit.id=Statped_ContentTypes_Pages_KapittelPage/_8c263f42-fdbd-42d6-a52c-928e29b73580_no&amp;_t_hit.pos=6"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i004\Downloads\GJELDENDE+rapportmal.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22FB47-E398-4D9E-B0B8-F380277196A2}"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nb-NO"/>
        </a:p>
      </dgm:t>
    </dgm:pt>
    <dgm:pt modelId="{2AF51A52-5127-49EF-B576-5F5095303FC1}">
      <dgm:prSet phldrT="[Tekst]"/>
      <dgm:spPr>
        <a:solidFill>
          <a:srgbClr val="C00000"/>
        </a:solidFill>
        <a:ln>
          <a:solidFill>
            <a:schemeClr val="tx1"/>
          </a:solidFill>
        </a:ln>
      </dgm:spPr>
      <dgm:t>
        <a:bodyPr/>
        <a:lstStyle/>
        <a:p>
          <a:r>
            <a:rPr lang="nb-NO"/>
            <a:t>Taktilsansen</a:t>
          </a:r>
        </a:p>
      </dgm:t>
    </dgm:pt>
    <dgm:pt modelId="{EA1BBADD-64D7-4258-99DC-5F0CD386B13A}" type="parTrans" cxnId="{B6EB8208-D7C8-48BB-BEE8-AAFA3F1236D5}">
      <dgm:prSet/>
      <dgm:spPr/>
      <dgm:t>
        <a:bodyPr/>
        <a:lstStyle/>
        <a:p>
          <a:endParaRPr lang="nb-NO"/>
        </a:p>
      </dgm:t>
    </dgm:pt>
    <dgm:pt modelId="{1CE1887E-9FFF-4EA2-AC4C-1FA570108789}" type="sibTrans" cxnId="{B6EB8208-D7C8-48BB-BEE8-AAFA3F1236D5}">
      <dgm:prSet/>
      <dgm:spPr/>
      <dgm:t>
        <a:bodyPr/>
        <a:lstStyle/>
        <a:p>
          <a:endParaRPr lang="nb-NO"/>
        </a:p>
      </dgm:t>
    </dgm:pt>
    <dgm:pt modelId="{1BB9CC04-0149-4148-8C16-663D2684525E}">
      <dgm:prSet phldrT="[Tekst]"/>
      <dgm:spPr>
        <a:solidFill>
          <a:srgbClr val="C00000"/>
        </a:solidFill>
        <a:ln>
          <a:solidFill>
            <a:schemeClr val="tx1"/>
          </a:solidFill>
        </a:ln>
      </dgm:spPr>
      <dgm:t>
        <a:bodyPr/>
        <a:lstStyle/>
        <a:p>
          <a:r>
            <a:rPr lang="nb-NO"/>
            <a:t>Fin berøring</a:t>
          </a:r>
        </a:p>
      </dgm:t>
    </dgm:pt>
    <dgm:pt modelId="{D6023028-B4CC-4CEA-8B3C-16D0D34DC6BE}" type="parTrans" cxnId="{209770D2-C905-489A-B83F-939488569F63}">
      <dgm:prSet>
        <dgm:style>
          <a:lnRef idx="1">
            <a:schemeClr val="dk1"/>
          </a:lnRef>
          <a:fillRef idx="0">
            <a:schemeClr val="dk1"/>
          </a:fillRef>
          <a:effectRef idx="0">
            <a:schemeClr val="dk1"/>
          </a:effectRef>
          <a:fontRef idx="minor">
            <a:schemeClr val="tx1"/>
          </a:fontRef>
        </dgm:style>
      </dgm:prSet>
      <dgm:spPr/>
      <dgm:t>
        <a:bodyPr/>
        <a:lstStyle/>
        <a:p>
          <a:endParaRPr lang="nb-NO"/>
        </a:p>
      </dgm:t>
    </dgm:pt>
    <dgm:pt modelId="{F012D181-3447-4CD2-BAE5-BA91549E2BCA}" type="sibTrans" cxnId="{209770D2-C905-489A-B83F-939488569F63}">
      <dgm:prSet/>
      <dgm:spPr/>
      <dgm:t>
        <a:bodyPr/>
        <a:lstStyle/>
        <a:p>
          <a:endParaRPr lang="nb-NO"/>
        </a:p>
      </dgm:t>
    </dgm:pt>
    <dgm:pt modelId="{F60458FE-BA30-4C9D-9363-D11049B1A900}">
      <dgm:prSet phldrT="[Tekst]"/>
      <dgm:spPr>
        <a:solidFill>
          <a:srgbClr val="C00000"/>
        </a:solidFill>
        <a:ln>
          <a:solidFill>
            <a:schemeClr val="tx1"/>
          </a:solidFill>
        </a:ln>
      </dgm:spPr>
      <dgm:t>
        <a:bodyPr/>
        <a:lstStyle/>
        <a:p>
          <a:r>
            <a:rPr lang="nb-NO"/>
            <a:t>Temperatur</a:t>
          </a:r>
          <a:br>
            <a:rPr lang="nb-NO"/>
          </a:br>
          <a:r>
            <a:rPr lang="nb-NO"/>
            <a:t>Smerte</a:t>
          </a:r>
        </a:p>
      </dgm:t>
    </dgm:pt>
    <dgm:pt modelId="{8CCBE603-A2D0-430D-A322-114A81536CAF}" type="parTrans" cxnId="{18375AE5-5275-4862-9901-12BE42E3B886}">
      <dgm:prSet/>
      <dgm:spPr/>
      <dgm:t>
        <a:bodyPr/>
        <a:lstStyle/>
        <a:p>
          <a:endParaRPr lang="nb-NO"/>
        </a:p>
      </dgm:t>
    </dgm:pt>
    <dgm:pt modelId="{9087935D-20A1-4FF7-A23B-B2BE58950001}" type="sibTrans" cxnId="{18375AE5-5275-4862-9901-12BE42E3B886}">
      <dgm:prSet/>
      <dgm:spPr/>
      <dgm:t>
        <a:bodyPr/>
        <a:lstStyle/>
        <a:p>
          <a:endParaRPr lang="nb-NO"/>
        </a:p>
      </dgm:t>
    </dgm:pt>
    <dgm:pt modelId="{BFA826FD-1205-4F08-B2F6-9015F57AEF7A}">
      <dgm:prSet phldrT="[Tekst]"/>
      <dgm:spPr>
        <a:solidFill>
          <a:srgbClr val="C00000"/>
        </a:solidFill>
        <a:ln>
          <a:solidFill>
            <a:schemeClr val="tx1"/>
          </a:solidFill>
        </a:ln>
      </dgm:spPr>
      <dgm:t>
        <a:bodyPr/>
        <a:lstStyle/>
        <a:p>
          <a:r>
            <a:rPr lang="nb-NO"/>
            <a:t>Behagelig berøring</a:t>
          </a:r>
        </a:p>
      </dgm:t>
    </dgm:pt>
    <dgm:pt modelId="{099966CE-A10E-4EC1-9642-1643098D088F}" type="parTrans" cxnId="{849C206A-634B-4E4A-8A1F-F0BC68529AAE}">
      <dgm:prSet>
        <dgm:style>
          <a:lnRef idx="1">
            <a:schemeClr val="dk1"/>
          </a:lnRef>
          <a:fillRef idx="0">
            <a:schemeClr val="dk1"/>
          </a:fillRef>
          <a:effectRef idx="0">
            <a:schemeClr val="dk1"/>
          </a:effectRef>
          <a:fontRef idx="minor">
            <a:schemeClr val="tx1"/>
          </a:fontRef>
        </dgm:style>
      </dgm:prSet>
      <dgm:spPr/>
      <dgm:t>
        <a:bodyPr/>
        <a:lstStyle/>
        <a:p>
          <a:endParaRPr lang="nb-NO"/>
        </a:p>
      </dgm:t>
    </dgm:pt>
    <dgm:pt modelId="{14EE1D80-51CC-4C1D-991F-C77585747B0D}" type="sibTrans" cxnId="{849C206A-634B-4E4A-8A1F-F0BC68529AAE}">
      <dgm:prSet/>
      <dgm:spPr/>
      <dgm:t>
        <a:bodyPr/>
        <a:lstStyle/>
        <a:p>
          <a:endParaRPr lang="nb-NO"/>
        </a:p>
      </dgm:t>
    </dgm:pt>
    <dgm:pt modelId="{8DC43B48-04F4-486C-BCE9-E1730BAD86EB}">
      <dgm:prSet phldrT="[Tekst]"/>
      <dgm:spPr>
        <a:solidFill>
          <a:srgbClr val="C00000"/>
        </a:solidFill>
        <a:ln>
          <a:solidFill>
            <a:schemeClr val="tx1"/>
          </a:solidFill>
        </a:ln>
      </dgm:spPr>
      <dgm:t>
        <a:bodyPr/>
        <a:lstStyle/>
        <a:p>
          <a:r>
            <a:rPr lang="nb-NO"/>
            <a:t>Propriosepsjon</a:t>
          </a:r>
        </a:p>
      </dgm:t>
    </dgm:pt>
    <dgm:pt modelId="{0C20AB4C-6CC3-445F-A6C9-F50559E983B3}" type="parTrans" cxnId="{0FB6AFCB-FC32-4FA6-8314-7419059D4FD1}">
      <dgm:prSet/>
      <dgm:spPr/>
      <dgm:t>
        <a:bodyPr/>
        <a:lstStyle/>
        <a:p>
          <a:endParaRPr lang="nb-NO"/>
        </a:p>
      </dgm:t>
    </dgm:pt>
    <dgm:pt modelId="{78C0D413-860D-4705-9704-BF22D9B7F141}" type="sibTrans" cxnId="{0FB6AFCB-FC32-4FA6-8314-7419059D4FD1}">
      <dgm:prSet/>
      <dgm:spPr/>
      <dgm:t>
        <a:bodyPr/>
        <a:lstStyle/>
        <a:p>
          <a:endParaRPr lang="nb-NO"/>
        </a:p>
      </dgm:t>
    </dgm:pt>
    <dgm:pt modelId="{7FFDD3E4-47A1-4AD2-856C-5F21FD843101}">
      <dgm:prSet phldrT="[Tekst]"/>
      <dgm:spPr>
        <a:solidFill>
          <a:srgbClr val="C00000"/>
        </a:solidFill>
      </dgm:spPr>
      <dgm:t>
        <a:bodyPr/>
        <a:lstStyle/>
        <a:p>
          <a:r>
            <a:rPr lang="nb-NO"/>
            <a:t>Lett berøring</a:t>
          </a:r>
          <a:br>
            <a:rPr lang="nb-NO"/>
          </a:br>
          <a:r>
            <a:rPr lang="nb-NO"/>
            <a:t>Trykk</a:t>
          </a:r>
          <a:br>
            <a:rPr lang="nb-NO"/>
          </a:br>
          <a:r>
            <a:rPr lang="nb-NO"/>
            <a:t>Vibrasjon</a:t>
          </a:r>
        </a:p>
      </dgm:t>
    </dgm:pt>
    <dgm:pt modelId="{1E446E78-00AC-4D34-A4BD-2D8BBE0B55F3}" type="parTrans" cxnId="{BE2DC00D-61DE-40E5-B557-BA97AC180E29}">
      <dgm:prSet>
        <dgm:style>
          <a:lnRef idx="1">
            <a:schemeClr val="dk1"/>
          </a:lnRef>
          <a:fillRef idx="0">
            <a:schemeClr val="dk1"/>
          </a:fillRef>
          <a:effectRef idx="0">
            <a:schemeClr val="dk1"/>
          </a:effectRef>
          <a:fontRef idx="minor">
            <a:schemeClr val="tx1"/>
          </a:fontRef>
        </dgm:style>
      </dgm:prSet>
      <dgm:spPr/>
      <dgm:t>
        <a:bodyPr/>
        <a:lstStyle/>
        <a:p>
          <a:endParaRPr lang="nb-NO"/>
        </a:p>
      </dgm:t>
    </dgm:pt>
    <dgm:pt modelId="{1B9EFE0F-26DB-426B-83B5-40081BA9BD2E}" type="sibTrans" cxnId="{BE2DC00D-61DE-40E5-B557-BA97AC180E29}">
      <dgm:prSet/>
      <dgm:spPr/>
      <dgm:t>
        <a:bodyPr/>
        <a:lstStyle/>
        <a:p>
          <a:endParaRPr lang="nb-NO"/>
        </a:p>
      </dgm:t>
    </dgm:pt>
    <dgm:pt modelId="{2CF4A135-9AEB-4021-88FF-F6856B9A72A4}" type="pres">
      <dgm:prSet presAssocID="{4A22FB47-E398-4D9E-B0B8-F380277196A2}" presName="hierChild1" presStyleCnt="0">
        <dgm:presLayoutVars>
          <dgm:orgChart val="1"/>
          <dgm:chPref val="1"/>
          <dgm:dir/>
          <dgm:animOne val="branch"/>
          <dgm:animLvl val="lvl"/>
          <dgm:resizeHandles/>
        </dgm:presLayoutVars>
      </dgm:prSet>
      <dgm:spPr/>
    </dgm:pt>
    <dgm:pt modelId="{6D1A435D-1C73-4F2F-ACBA-D8862850637C}" type="pres">
      <dgm:prSet presAssocID="{2AF51A52-5127-49EF-B576-5F5095303FC1}" presName="hierRoot1" presStyleCnt="0">
        <dgm:presLayoutVars>
          <dgm:hierBranch val="init"/>
        </dgm:presLayoutVars>
      </dgm:prSet>
      <dgm:spPr/>
    </dgm:pt>
    <dgm:pt modelId="{F45BD28F-0B59-49B9-838B-6F917D163551}" type="pres">
      <dgm:prSet presAssocID="{2AF51A52-5127-49EF-B576-5F5095303FC1}" presName="rootComposite1" presStyleCnt="0"/>
      <dgm:spPr/>
    </dgm:pt>
    <dgm:pt modelId="{243E6E61-78F0-4DBA-82F1-D62EFDE83343}" type="pres">
      <dgm:prSet presAssocID="{2AF51A52-5127-49EF-B576-5F5095303FC1}" presName="rootText1" presStyleLbl="node0" presStyleIdx="0" presStyleCnt="1">
        <dgm:presLayoutVars>
          <dgm:chPref val="3"/>
        </dgm:presLayoutVars>
      </dgm:prSet>
      <dgm:spPr/>
    </dgm:pt>
    <dgm:pt modelId="{152D96BC-4523-422A-9AFA-7A35509F342A}" type="pres">
      <dgm:prSet presAssocID="{2AF51A52-5127-49EF-B576-5F5095303FC1}" presName="rootConnector1" presStyleLbl="node1" presStyleIdx="0" presStyleCnt="0"/>
      <dgm:spPr/>
    </dgm:pt>
    <dgm:pt modelId="{CE817238-2447-4983-80BC-4BA4CF8C8B7D}" type="pres">
      <dgm:prSet presAssocID="{2AF51A52-5127-49EF-B576-5F5095303FC1}" presName="hierChild2" presStyleCnt="0"/>
      <dgm:spPr/>
    </dgm:pt>
    <dgm:pt modelId="{BA379B4A-A556-4350-9785-56D876702B74}" type="pres">
      <dgm:prSet presAssocID="{D6023028-B4CC-4CEA-8B3C-16D0D34DC6BE}" presName="Name37" presStyleLbl="parChTrans1D2" presStyleIdx="0" presStyleCnt="4"/>
      <dgm:spPr/>
    </dgm:pt>
    <dgm:pt modelId="{9B178592-AECC-45BB-86FD-2FC534457774}" type="pres">
      <dgm:prSet presAssocID="{1BB9CC04-0149-4148-8C16-663D2684525E}" presName="hierRoot2" presStyleCnt="0">
        <dgm:presLayoutVars>
          <dgm:hierBranch val="init"/>
        </dgm:presLayoutVars>
      </dgm:prSet>
      <dgm:spPr/>
    </dgm:pt>
    <dgm:pt modelId="{8786B6C7-58F9-41A4-9B07-040367D24B51}" type="pres">
      <dgm:prSet presAssocID="{1BB9CC04-0149-4148-8C16-663D2684525E}" presName="rootComposite" presStyleCnt="0"/>
      <dgm:spPr/>
    </dgm:pt>
    <dgm:pt modelId="{F3973D41-63AE-4098-81DB-B116B0170975}" type="pres">
      <dgm:prSet presAssocID="{1BB9CC04-0149-4148-8C16-663D2684525E}" presName="rootText" presStyleLbl="node2" presStyleIdx="0" presStyleCnt="4">
        <dgm:presLayoutVars>
          <dgm:chPref val="3"/>
        </dgm:presLayoutVars>
      </dgm:prSet>
      <dgm:spPr/>
    </dgm:pt>
    <dgm:pt modelId="{0F3CD782-D28B-4AEB-84E5-187BBCF04F27}" type="pres">
      <dgm:prSet presAssocID="{1BB9CC04-0149-4148-8C16-663D2684525E}" presName="rootConnector" presStyleLbl="node2" presStyleIdx="0" presStyleCnt="4"/>
      <dgm:spPr/>
    </dgm:pt>
    <dgm:pt modelId="{55C7D6FB-3911-4D6C-807E-6E902083A19B}" type="pres">
      <dgm:prSet presAssocID="{1BB9CC04-0149-4148-8C16-663D2684525E}" presName="hierChild4" presStyleCnt="0"/>
      <dgm:spPr/>
    </dgm:pt>
    <dgm:pt modelId="{A1B1DF0B-AFE2-41AE-A02F-B213994FB467}" type="pres">
      <dgm:prSet presAssocID="{1E446E78-00AC-4D34-A4BD-2D8BBE0B55F3}" presName="Name37" presStyleLbl="parChTrans1D3" presStyleIdx="0" presStyleCnt="1"/>
      <dgm:spPr/>
    </dgm:pt>
    <dgm:pt modelId="{7D0FB9B7-C85C-499B-8EBE-4557BDDD9C95}" type="pres">
      <dgm:prSet presAssocID="{7FFDD3E4-47A1-4AD2-856C-5F21FD843101}" presName="hierRoot2" presStyleCnt="0">
        <dgm:presLayoutVars>
          <dgm:hierBranch val="init"/>
        </dgm:presLayoutVars>
      </dgm:prSet>
      <dgm:spPr/>
    </dgm:pt>
    <dgm:pt modelId="{D6AFEA1D-318D-4C1C-B644-12B86F658EAF}" type="pres">
      <dgm:prSet presAssocID="{7FFDD3E4-47A1-4AD2-856C-5F21FD843101}" presName="rootComposite" presStyleCnt="0"/>
      <dgm:spPr/>
    </dgm:pt>
    <dgm:pt modelId="{52E3D7E3-02DC-4DFC-94EB-E8B9FCA8364B}" type="pres">
      <dgm:prSet presAssocID="{7FFDD3E4-47A1-4AD2-856C-5F21FD843101}" presName="rootText" presStyleLbl="node3" presStyleIdx="0" presStyleCnt="1">
        <dgm:presLayoutVars>
          <dgm:chPref val="3"/>
        </dgm:presLayoutVars>
      </dgm:prSet>
      <dgm:spPr/>
    </dgm:pt>
    <dgm:pt modelId="{AF3534E9-B965-43E6-B8A0-F4AE05FECE32}" type="pres">
      <dgm:prSet presAssocID="{7FFDD3E4-47A1-4AD2-856C-5F21FD843101}" presName="rootConnector" presStyleLbl="node3" presStyleIdx="0" presStyleCnt="1"/>
      <dgm:spPr/>
    </dgm:pt>
    <dgm:pt modelId="{CE06D834-E698-4D0B-93C6-4D41EBD2D93D}" type="pres">
      <dgm:prSet presAssocID="{7FFDD3E4-47A1-4AD2-856C-5F21FD843101}" presName="hierChild4" presStyleCnt="0"/>
      <dgm:spPr/>
    </dgm:pt>
    <dgm:pt modelId="{ADBF7855-9F68-45FB-AEDA-6693EE0C5C8D}" type="pres">
      <dgm:prSet presAssocID="{7FFDD3E4-47A1-4AD2-856C-5F21FD843101}" presName="hierChild5" presStyleCnt="0"/>
      <dgm:spPr/>
    </dgm:pt>
    <dgm:pt modelId="{FEEAC001-3FDC-4AF7-9111-23AE7020A05F}" type="pres">
      <dgm:prSet presAssocID="{1BB9CC04-0149-4148-8C16-663D2684525E}" presName="hierChild5" presStyleCnt="0"/>
      <dgm:spPr/>
    </dgm:pt>
    <dgm:pt modelId="{8116CB57-9CBF-45FC-8342-59F2113D7B71}" type="pres">
      <dgm:prSet presAssocID="{8CCBE603-A2D0-430D-A322-114A81536CAF}" presName="Name37" presStyleLbl="parChTrans1D2" presStyleIdx="1" presStyleCnt="4"/>
      <dgm:spPr/>
    </dgm:pt>
    <dgm:pt modelId="{4EE6C219-1C91-448B-982A-92D72720331C}" type="pres">
      <dgm:prSet presAssocID="{F60458FE-BA30-4C9D-9363-D11049B1A900}" presName="hierRoot2" presStyleCnt="0">
        <dgm:presLayoutVars>
          <dgm:hierBranch val="init"/>
        </dgm:presLayoutVars>
      </dgm:prSet>
      <dgm:spPr/>
    </dgm:pt>
    <dgm:pt modelId="{C9ED2D1C-1A3C-4943-B765-104C7F4C9FDE}" type="pres">
      <dgm:prSet presAssocID="{F60458FE-BA30-4C9D-9363-D11049B1A900}" presName="rootComposite" presStyleCnt="0"/>
      <dgm:spPr/>
    </dgm:pt>
    <dgm:pt modelId="{0687C7BB-129F-4957-98DD-F1ABBE5732CC}" type="pres">
      <dgm:prSet presAssocID="{F60458FE-BA30-4C9D-9363-D11049B1A900}" presName="rootText" presStyleLbl="node2" presStyleIdx="1" presStyleCnt="4">
        <dgm:presLayoutVars>
          <dgm:chPref val="3"/>
        </dgm:presLayoutVars>
      </dgm:prSet>
      <dgm:spPr/>
    </dgm:pt>
    <dgm:pt modelId="{07762670-AEC5-433D-B2E2-19B4B53A9973}" type="pres">
      <dgm:prSet presAssocID="{F60458FE-BA30-4C9D-9363-D11049B1A900}" presName="rootConnector" presStyleLbl="node2" presStyleIdx="1" presStyleCnt="4"/>
      <dgm:spPr/>
    </dgm:pt>
    <dgm:pt modelId="{88758CF3-A5FB-4680-98D8-124D8483C7ED}" type="pres">
      <dgm:prSet presAssocID="{F60458FE-BA30-4C9D-9363-D11049B1A900}" presName="hierChild4" presStyleCnt="0"/>
      <dgm:spPr/>
    </dgm:pt>
    <dgm:pt modelId="{2D648698-0794-4235-A9CF-BAD64D62F2A2}" type="pres">
      <dgm:prSet presAssocID="{F60458FE-BA30-4C9D-9363-D11049B1A900}" presName="hierChild5" presStyleCnt="0"/>
      <dgm:spPr/>
    </dgm:pt>
    <dgm:pt modelId="{930E8385-1C31-4EF6-B7D3-2457561EDD80}" type="pres">
      <dgm:prSet presAssocID="{0C20AB4C-6CC3-445F-A6C9-F50559E983B3}" presName="Name37" presStyleLbl="parChTrans1D2" presStyleIdx="2" presStyleCnt="4"/>
      <dgm:spPr/>
    </dgm:pt>
    <dgm:pt modelId="{E0DBB088-21D2-4271-AEA4-885F005DA365}" type="pres">
      <dgm:prSet presAssocID="{8DC43B48-04F4-486C-BCE9-E1730BAD86EB}" presName="hierRoot2" presStyleCnt="0">
        <dgm:presLayoutVars>
          <dgm:hierBranch val="init"/>
        </dgm:presLayoutVars>
      </dgm:prSet>
      <dgm:spPr/>
    </dgm:pt>
    <dgm:pt modelId="{1E364C70-A2AF-47B2-BB56-1432B1641F86}" type="pres">
      <dgm:prSet presAssocID="{8DC43B48-04F4-486C-BCE9-E1730BAD86EB}" presName="rootComposite" presStyleCnt="0"/>
      <dgm:spPr/>
    </dgm:pt>
    <dgm:pt modelId="{09430BAB-54BB-4FCD-B569-8DB9E656A21B}" type="pres">
      <dgm:prSet presAssocID="{8DC43B48-04F4-486C-BCE9-E1730BAD86EB}" presName="rootText" presStyleLbl="node2" presStyleIdx="2" presStyleCnt="4">
        <dgm:presLayoutVars>
          <dgm:chPref val="3"/>
        </dgm:presLayoutVars>
      </dgm:prSet>
      <dgm:spPr/>
    </dgm:pt>
    <dgm:pt modelId="{61AF2440-2D06-4786-838B-2B406D95006A}" type="pres">
      <dgm:prSet presAssocID="{8DC43B48-04F4-486C-BCE9-E1730BAD86EB}" presName="rootConnector" presStyleLbl="node2" presStyleIdx="2" presStyleCnt="4"/>
      <dgm:spPr/>
    </dgm:pt>
    <dgm:pt modelId="{1B820696-6FE9-4885-8724-EAE28181478E}" type="pres">
      <dgm:prSet presAssocID="{8DC43B48-04F4-486C-BCE9-E1730BAD86EB}" presName="hierChild4" presStyleCnt="0"/>
      <dgm:spPr/>
    </dgm:pt>
    <dgm:pt modelId="{D67497D8-926E-4E45-A9A3-1AF4D1A545DC}" type="pres">
      <dgm:prSet presAssocID="{8DC43B48-04F4-486C-BCE9-E1730BAD86EB}" presName="hierChild5" presStyleCnt="0"/>
      <dgm:spPr/>
    </dgm:pt>
    <dgm:pt modelId="{8D140421-9334-49A2-B9AC-65DD87E61E7E}" type="pres">
      <dgm:prSet presAssocID="{099966CE-A10E-4EC1-9642-1643098D088F}" presName="Name37" presStyleLbl="parChTrans1D2" presStyleIdx="3" presStyleCnt="4"/>
      <dgm:spPr/>
    </dgm:pt>
    <dgm:pt modelId="{C3F7DAC3-443E-46B2-82C4-07BC12538EFA}" type="pres">
      <dgm:prSet presAssocID="{BFA826FD-1205-4F08-B2F6-9015F57AEF7A}" presName="hierRoot2" presStyleCnt="0">
        <dgm:presLayoutVars>
          <dgm:hierBranch val="init"/>
        </dgm:presLayoutVars>
      </dgm:prSet>
      <dgm:spPr/>
    </dgm:pt>
    <dgm:pt modelId="{8E22C58B-96F3-48EA-8424-3107EA80A01C}" type="pres">
      <dgm:prSet presAssocID="{BFA826FD-1205-4F08-B2F6-9015F57AEF7A}" presName="rootComposite" presStyleCnt="0"/>
      <dgm:spPr/>
    </dgm:pt>
    <dgm:pt modelId="{ED1EEBA3-5A61-416C-9A79-FFF0C5502273}" type="pres">
      <dgm:prSet presAssocID="{BFA826FD-1205-4F08-B2F6-9015F57AEF7A}" presName="rootText" presStyleLbl="node2" presStyleIdx="3" presStyleCnt="4">
        <dgm:presLayoutVars>
          <dgm:chPref val="3"/>
        </dgm:presLayoutVars>
      </dgm:prSet>
      <dgm:spPr/>
    </dgm:pt>
    <dgm:pt modelId="{E61AF841-8A3D-44AF-B743-35EBDDD571CF}" type="pres">
      <dgm:prSet presAssocID="{BFA826FD-1205-4F08-B2F6-9015F57AEF7A}" presName="rootConnector" presStyleLbl="node2" presStyleIdx="3" presStyleCnt="4"/>
      <dgm:spPr/>
    </dgm:pt>
    <dgm:pt modelId="{99578ED5-8A56-4D42-98EC-4D82E056053C}" type="pres">
      <dgm:prSet presAssocID="{BFA826FD-1205-4F08-B2F6-9015F57AEF7A}" presName="hierChild4" presStyleCnt="0"/>
      <dgm:spPr/>
    </dgm:pt>
    <dgm:pt modelId="{14C59B21-FF40-4003-89B4-95501662856F}" type="pres">
      <dgm:prSet presAssocID="{BFA826FD-1205-4F08-B2F6-9015F57AEF7A}" presName="hierChild5" presStyleCnt="0"/>
      <dgm:spPr/>
    </dgm:pt>
    <dgm:pt modelId="{48602F0A-82C8-4489-8D38-1DF8AAAB242F}" type="pres">
      <dgm:prSet presAssocID="{2AF51A52-5127-49EF-B576-5F5095303FC1}" presName="hierChild3" presStyleCnt="0"/>
      <dgm:spPr/>
    </dgm:pt>
  </dgm:ptLst>
  <dgm:cxnLst>
    <dgm:cxn modelId="{B6EB8208-D7C8-48BB-BEE8-AAFA3F1236D5}" srcId="{4A22FB47-E398-4D9E-B0B8-F380277196A2}" destId="{2AF51A52-5127-49EF-B576-5F5095303FC1}" srcOrd="0" destOrd="0" parTransId="{EA1BBADD-64D7-4258-99DC-5F0CD386B13A}" sibTransId="{1CE1887E-9FFF-4EA2-AC4C-1FA570108789}"/>
    <dgm:cxn modelId="{BE2DC00D-61DE-40E5-B557-BA97AC180E29}" srcId="{1BB9CC04-0149-4148-8C16-663D2684525E}" destId="{7FFDD3E4-47A1-4AD2-856C-5F21FD843101}" srcOrd="0" destOrd="0" parTransId="{1E446E78-00AC-4D34-A4BD-2D8BBE0B55F3}" sibTransId="{1B9EFE0F-26DB-426B-83B5-40081BA9BD2E}"/>
    <dgm:cxn modelId="{0B3E1B1C-BA3E-492D-9640-91C77E496161}" type="presOf" srcId="{099966CE-A10E-4EC1-9642-1643098D088F}" destId="{8D140421-9334-49A2-B9AC-65DD87E61E7E}" srcOrd="0" destOrd="0" presId="urn:microsoft.com/office/officeart/2005/8/layout/orgChart1"/>
    <dgm:cxn modelId="{1EFA5C22-FB01-4F35-AC09-C217FD7895D2}" type="presOf" srcId="{BFA826FD-1205-4F08-B2F6-9015F57AEF7A}" destId="{ED1EEBA3-5A61-416C-9A79-FFF0C5502273}" srcOrd="0" destOrd="0" presId="urn:microsoft.com/office/officeart/2005/8/layout/orgChart1"/>
    <dgm:cxn modelId="{C8551227-87C7-43B6-BBD6-3289BBD386FD}" type="presOf" srcId="{8CCBE603-A2D0-430D-A322-114A81536CAF}" destId="{8116CB57-9CBF-45FC-8342-59F2113D7B71}" srcOrd="0" destOrd="0" presId="urn:microsoft.com/office/officeart/2005/8/layout/orgChart1"/>
    <dgm:cxn modelId="{F39C0A3A-39DA-4AE0-80D2-30ED41FBFDC0}" type="presOf" srcId="{8DC43B48-04F4-486C-BCE9-E1730BAD86EB}" destId="{09430BAB-54BB-4FCD-B569-8DB9E656A21B}" srcOrd="0" destOrd="0" presId="urn:microsoft.com/office/officeart/2005/8/layout/orgChart1"/>
    <dgm:cxn modelId="{CAA65C3A-96C4-46CB-A603-25A75A4CFA52}" type="presOf" srcId="{1E446E78-00AC-4D34-A4BD-2D8BBE0B55F3}" destId="{A1B1DF0B-AFE2-41AE-A02F-B213994FB467}" srcOrd="0" destOrd="0" presId="urn:microsoft.com/office/officeart/2005/8/layout/orgChart1"/>
    <dgm:cxn modelId="{5747D85D-CE3A-44CF-85D6-58316FF73DE4}" type="presOf" srcId="{0C20AB4C-6CC3-445F-A6C9-F50559E983B3}" destId="{930E8385-1C31-4EF6-B7D3-2457561EDD80}" srcOrd="0" destOrd="0" presId="urn:microsoft.com/office/officeart/2005/8/layout/orgChart1"/>
    <dgm:cxn modelId="{F438A460-40A8-4DFD-B927-C6E8C3195001}" type="presOf" srcId="{8DC43B48-04F4-486C-BCE9-E1730BAD86EB}" destId="{61AF2440-2D06-4786-838B-2B406D95006A}" srcOrd="1" destOrd="0" presId="urn:microsoft.com/office/officeart/2005/8/layout/orgChart1"/>
    <dgm:cxn modelId="{9B460944-5763-4BB5-948C-8F00293FB657}" type="presOf" srcId="{7FFDD3E4-47A1-4AD2-856C-5F21FD843101}" destId="{52E3D7E3-02DC-4DFC-94EB-E8B9FCA8364B}" srcOrd="0" destOrd="0" presId="urn:microsoft.com/office/officeart/2005/8/layout/orgChart1"/>
    <dgm:cxn modelId="{ABAC0569-4CED-4EC0-B158-29C4B4C9AAB3}" type="presOf" srcId="{2AF51A52-5127-49EF-B576-5F5095303FC1}" destId="{243E6E61-78F0-4DBA-82F1-D62EFDE83343}" srcOrd="0" destOrd="0" presId="urn:microsoft.com/office/officeart/2005/8/layout/orgChart1"/>
    <dgm:cxn modelId="{849C206A-634B-4E4A-8A1F-F0BC68529AAE}" srcId="{2AF51A52-5127-49EF-B576-5F5095303FC1}" destId="{BFA826FD-1205-4F08-B2F6-9015F57AEF7A}" srcOrd="3" destOrd="0" parTransId="{099966CE-A10E-4EC1-9642-1643098D088F}" sibTransId="{14EE1D80-51CC-4C1D-991F-C77585747B0D}"/>
    <dgm:cxn modelId="{C64B774A-67FC-42A7-81CC-4CBE6ED32286}" type="presOf" srcId="{2AF51A52-5127-49EF-B576-5F5095303FC1}" destId="{152D96BC-4523-422A-9AFA-7A35509F342A}" srcOrd="1" destOrd="0" presId="urn:microsoft.com/office/officeart/2005/8/layout/orgChart1"/>
    <dgm:cxn modelId="{9A79127C-BEB1-4B4B-9AAC-F4B8D60DE2D0}" type="presOf" srcId="{4A22FB47-E398-4D9E-B0B8-F380277196A2}" destId="{2CF4A135-9AEB-4021-88FF-F6856B9A72A4}" srcOrd="0" destOrd="0" presId="urn:microsoft.com/office/officeart/2005/8/layout/orgChart1"/>
    <dgm:cxn modelId="{EF785781-5BDC-467E-8140-77BDE11D41F8}" type="presOf" srcId="{1BB9CC04-0149-4148-8C16-663D2684525E}" destId="{0F3CD782-D28B-4AEB-84E5-187BBCF04F27}" srcOrd="1" destOrd="0" presId="urn:microsoft.com/office/officeart/2005/8/layout/orgChart1"/>
    <dgm:cxn modelId="{D8366483-DB48-4BAA-997D-21499D66F4EF}" type="presOf" srcId="{D6023028-B4CC-4CEA-8B3C-16D0D34DC6BE}" destId="{BA379B4A-A556-4350-9785-56D876702B74}" srcOrd="0" destOrd="0" presId="urn:microsoft.com/office/officeart/2005/8/layout/orgChart1"/>
    <dgm:cxn modelId="{987C2E93-1879-48DA-8ABF-1F2F6CE89871}" type="presOf" srcId="{F60458FE-BA30-4C9D-9363-D11049B1A900}" destId="{07762670-AEC5-433D-B2E2-19B4B53A9973}" srcOrd="1" destOrd="0" presId="urn:microsoft.com/office/officeart/2005/8/layout/orgChart1"/>
    <dgm:cxn modelId="{FFF48ABF-CDC6-48DF-B6F7-1798AC308AAC}" type="presOf" srcId="{BFA826FD-1205-4F08-B2F6-9015F57AEF7A}" destId="{E61AF841-8A3D-44AF-B743-35EBDDD571CF}" srcOrd="1" destOrd="0" presId="urn:microsoft.com/office/officeart/2005/8/layout/orgChart1"/>
    <dgm:cxn modelId="{0FB6AFCB-FC32-4FA6-8314-7419059D4FD1}" srcId="{2AF51A52-5127-49EF-B576-5F5095303FC1}" destId="{8DC43B48-04F4-486C-BCE9-E1730BAD86EB}" srcOrd="2" destOrd="0" parTransId="{0C20AB4C-6CC3-445F-A6C9-F50559E983B3}" sibTransId="{78C0D413-860D-4705-9704-BF22D9B7F141}"/>
    <dgm:cxn modelId="{209770D2-C905-489A-B83F-939488569F63}" srcId="{2AF51A52-5127-49EF-B576-5F5095303FC1}" destId="{1BB9CC04-0149-4148-8C16-663D2684525E}" srcOrd="0" destOrd="0" parTransId="{D6023028-B4CC-4CEA-8B3C-16D0D34DC6BE}" sibTransId="{F012D181-3447-4CD2-BAE5-BA91549E2BCA}"/>
    <dgm:cxn modelId="{3D9A6FD3-0080-4E04-9EA5-C90F612215F4}" type="presOf" srcId="{7FFDD3E4-47A1-4AD2-856C-5F21FD843101}" destId="{AF3534E9-B965-43E6-B8A0-F4AE05FECE32}" srcOrd="1" destOrd="0" presId="urn:microsoft.com/office/officeart/2005/8/layout/orgChart1"/>
    <dgm:cxn modelId="{18375AE5-5275-4862-9901-12BE42E3B886}" srcId="{2AF51A52-5127-49EF-B576-5F5095303FC1}" destId="{F60458FE-BA30-4C9D-9363-D11049B1A900}" srcOrd="1" destOrd="0" parTransId="{8CCBE603-A2D0-430D-A322-114A81536CAF}" sibTransId="{9087935D-20A1-4FF7-A23B-B2BE58950001}"/>
    <dgm:cxn modelId="{B5C5C1EB-864C-44D9-85E5-DEB3C2490987}" type="presOf" srcId="{F60458FE-BA30-4C9D-9363-D11049B1A900}" destId="{0687C7BB-129F-4957-98DD-F1ABBE5732CC}" srcOrd="0" destOrd="0" presId="urn:microsoft.com/office/officeart/2005/8/layout/orgChart1"/>
    <dgm:cxn modelId="{F62973F8-2675-40AC-9728-EBB47A05EAE1}" type="presOf" srcId="{1BB9CC04-0149-4148-8C16-663D2684525E}" destId="{F3973D41-63AE-4098-81DB-B116B0170975}" srcOrd="0" destOrd="0" presId="urn:microsoft.com/office/officeart/2005/8/layout/orgChart1"/>
    <dgm:cxn modelId="{1B4FC8A7-C540-4663-83E3-74FEF88F9713}" type="presParOf" srcId="{2CF4A135-9AEB-4021-88FF-F6856B9A72A4}" destId="{6D1A435D-1C73-4F2F-ACBA-D8862850637C}" srcOrd="0" destOrd="0" presId="urn:microsoft.com/office/officeart/2005/8/layout/orgChart1"/>
    <dgm:cxn modelId="{C3202DFB-2D53-4350-9720-FBF2B6012210}" type="presParOf" srcId="{6D1A435D-1C73-4F2F-ACBA-D8862850637C}" destId="{F45BD28F-0B59-49B9-838B-6F917D163551}" srcOrd="0" destOrd="0" presId="urn:microsoft.com/office/officeart/2005/8/layout/orgChart1"/>
    <dgm:cxn modelId="{A62F75D0-4285-403C-A51D-D525770A481E}" type="presParOf" srcId="{F45BD28F-0B59-49B9-838B-6F917D163551}" destId="{243E6E61-78F0-4DBA-82F1-D62EFDE83343}" srcOrd="0" destOrd="0" presId="urn:microsoft.com/office/officeart/2005/8/layout/orgChart1"/>
    <dgm:cxn modelId="{0238285A-DA65-4F12-A2EF-09F05F9E3610}" type="presParOf" srcId="{F45BD28F-0B59-49B9-838B-6F917D163551}" destId="{152D96BC-4523-422A-9AFA-7A35509F342A}" srcOrd="1" destOrd="0" presId="urn:microsoft.com/office/officeart/2005/8/layout/orgChart1"/>
    <dgm:cxn modelId="{648B7F2E-F17B-4974-9124-3FF8DE9D1C9A}" type="presParOf" srcId="{6D1A435D-1C73-4F2F-ACBA-D8862850637C}" destId="{CE817238-2447-4983-80BC-4BA4CF8C8B7D}" srcOrd="1" destOrd="0" presId="urn:microsoft.com/office/officeart/2005/8/layout/orgChart1"/>
    <dgm:cxn modelId="{B1AA0895-DDC0-4099-B36C-F43D806016D5}" type="presParOf" srcId="{CE817238-2447-4983-80BC-4BA4CF8C8B7D}" destId="{BA379B4A-A556-4350-9785-56D876702B74}" srcOrd="0" destOrd="0" presId="urn:microsoft.com/office/officeart/2005/8/layout/orgChart1"/>
    <dgm:cxn modelId="{C9093105-063D-4492-8D90-F54E163315DE}" type="presParOf" srcId="{CE817238-2447-4983-80BC-4BA4CF8C8B7D}" destId="{9B178592-AECC-45BB-86FD-2FC534457774}" srcOrd="1" destOrd="0" presId="urn:microsoft.com/office/officeart/2005/8/layout/orgChart1"/>
    <dgm:cxn modelId="{D670FA69-864E-4B83-B97F-C077540CF219}" type="presParOf" srcId="{9B178592-AECC-45BB-86FD-2FC534457774}" destId="{8786B6C7-58F9-41A4-9B07-040367D24B51}" srcOrd="0" destOrd="0" presId="urn:microsoft.com/office/officeart/2005/8/layout/orgChart1"/>
    <dgm:cxn modelId="{C772D3A7-819E-4A23-8762-2E05104FA163}" type="presParOf" srcId="{8786B6C7-58F9-41A4-9B07-040367D24B51}" destId="{F3973D41-63AE-4098-81DB-B116B0170975}" srcOrd="0" destOrd="0" presId="urn:microsoft.com/office/officeart/2005/8/layout/orgChart1"/>
    <dgm:cxn modelId="{F1440704-51A3-409A-812B-DE7AC97F09E7}" type="presParOf" srcId="{8786B6C7-58F9-41A4-9B07-040367D24B51}" destId="{0F3CD782-D28B-4AEB-84E5-187BBCF04F27}" srcOrd="1" destOrd="0" presId="urn:microsoft.com/office/officeart/2005/8/layout/orgChart1"/>
    <dgm:cxn modelId="{F79E58DA-0D5E-47B7-8434-2D42569C84D6}" type="presParOf" srcId="{9B178592-AECC-45BB-86FD-2FC534457774}" destId="{55C7D6FB-3911-4D6C-807E-6E902083A19B}" srcOrd="1" destOrd="0" presId="urn:microsoft.com/office/officeart/2005/8/layout/orgChart1"/>
    <dgm:cxn modelId="{64658475-9569-4329-912D-B722BC64699D}" type="presParOf" srcId="{55C7D6FB-3911-4D6C-807E-6E902083A19B}" destId="{A1B1DF0B-AFE2-41AE-A02F-B213994FB467}" srcOrd="0" destOrd="0" presId="urn:microsoft.com/office/officeart/2005/8/layout/orgChart1"/>
    <dgm:cxn modelId="{07C9147B-2DAD-4BE0-AEB4-C19353072B98}" type="presParOf" srcId="{55C7D6FB-3911-4D6C-807E-6E902083A19B}" destId="{7D0FB9B7-C85C-499B-8EBE-4557BDDD9C95}" srcOrd="1" destOrd="0" presId="urn:microsoft.com/office/officeart/2005/8/layout/orgChart1"/>
    <dgm:cxn modelId="{B79E243D-7599-49ED-B8BC-ACBDDCAFC4BD}" type="presParOf" srcId="{7D0FB9B7-C85C-499B-8EBE-4557BDDD9C95}" destId="{D6AFEA1D-318D-4C1C-B644-12B86F658EAF}" srcOrd="0" destOrd="0" presId="urn:microsoft.com/office/officeart/2005/8/layout/orgChart1"/>
    <dgm:cxn modelId="{08FE5150-D24D-4BC4-A616-2A8F57286030}" type="presParOf" srcId="{D6AFEA1D-318D-4C1C-B644-12B86F658EAF}" destId="{52E3D7E3-02DC-4DFC-94EB-E8B9FCA8364B}" srcOrd="0" destOrd="0" presId="urn:microsoft.com/office/officeart/2005/8/layout/orgChart1"/>
    <dgm:cxn modelId="{CF7205BB-AFF7-4456-A0BF-073D7C3B19B8}" type="presParOf" srcId="{D6AFEA1D-318D-4C1C-B644-12B86F658EAF}" destId="{AF3534E9-B965-43E6-B8A0-F4AE05FECE32}" srcOrd="1" destOrd="0" presId="urn:microsoft.com/office/officeart/2005/8/layout/orgChart1"/>
    <dgm:cxn modelId="{221B8D51-BA5F-4476-AA71-882646674538}" type="presParOf" srcId="{7D0FB9B7-C85C-499B-8EBE-4557BDDD9C95}" destId="{CE06D834-E698-4D0B-93C6-4D41EBD2D93D}" srcOrd="1" destOrd="0" presId="urn:microsoft.com/office/officeart/2005/8/layout/orgChart1"/>
    <dgm:cxn modelId="{21C2C2D8-2DCE-4A8A-A724-8AD59948FABD}" type="presParOf" srcId="{7D0FB9B7-C85C-499B-8EBE-4557BDDD9C95}" destId="{ADBF7855-9F68-45FB-AEDA-6693EE0C5C8D}" srcOrd="2" destOrd="0" presId="urn:microsoft.com/office/officeart/2005/8/layout/orgChart1"/>
    <dgm:cxn modelId="{C6ACACEA-61FB-4395-B734-BD42A327D5CD}" type="presParOf" srcId="{9B178592-AECC-45BB-86FD-2FC534457774}" destId="{FEEAC001-3FDC-4AF7-9111-23AE7020A05F}" srcOrd="2" destOrd="0" presId="urn:microsoft.com/office/officeart/2005/8/layout/orgChart1"/>
    <dgm:cxn modelId="{E2B79BA4-2F27-4924-BE32-75B929A02A5B}" type="presParOf" srcId="{CE817238-2447-4983-80BC-4BA4CF8C8B7D}" destId="{8116CB57-9CBF-45FC-8342-59F2113D7B71}" srcOrd="2" destOrd="0" presId="urn:microsoft.com/office/officeart/2005/8/layout/orgChart1"/>
    <dgm:cxn modelId="{F6DCA835-0374-461B-8764-97984F23008E}" type="presParOf" srcId="{CE817238-2447-4983-80BC-4BA4CF8C8B7D}" destId="{4EE6C219-1C91-448B-982A-92D72720331C}" srcOrd="3" destOrd="0" presId="urn:microsoft.com/office/officeart/2005/8/layout/orgChart1"/>
    <dgm:cxn modelId="{8D8B22C0-DBDA-4996-8B5A-538E4FBF5CF0}" type="presParOf" srcId="{4EE6C219-1C91-448B-982A-92D72720331C}" destId="{C9ED2D1C-1A3C-4943-B765-104C7F4C9FDE}" srcOrd="0" destOrd="0" presId="urn:microsoft.com/office/officeart/2005/8/layout/orgChart1"/>
    <dgm:cxn modelId="{7C074D87-8C16-4705-84A2-BA4B00C02F12}" type="presParOf" srcId="{C9ED2D1C-1A3C-4943-B765-104C7F4C9FDE}" destId="{0687C7BB-129F-4957-98DD-F1ABBE5732CC}" srcOrd="0" destOrd="0" presId="urn:microsoft.com/office/officeart/2005/8/layout/orgChart1"/>
    <dgm:cxn modelId="{2C5795BF-B4BC-4292-B4A2-148616887F92}" type="presParOf" srcId="{C9ED2D1C-1A3C-4943-B765-104C7F4C9FDE}" destId="{07762670-AEC5-433D-B2E2-19B4B53A9973}" srcOrd="1" destOrd="0" presId="urn:microsoft.com/office/officeart/2005/8/layout/orgChart1"/>
    <dgm:cxn modelId="{E5123D27-B16B-49BD-863D-3D785BF3CF24}" type="presParOf" srcId="{4EE6C219-1C91-448B-982A-92D72720331C}" destId="{88758CF3-A5FB-4680-98D8-124D8483C7ED}" srcOrd="1" destOrd="0" presId="urn:microsoft.com/office/officeart/2005/8/layout/orgChart1"/>
    <dgm:cxn modelId="{F03823CE-7610-4A63-8272-717F036B61E9}" type="presParOf" srcId="{4EE6C219-1C91-448B-982A-92D72720331C}" destId="{2D648698-0794-4235-A9CF-BAD64D62F2A2}" srcOrd="2" destOrd="0" presId="urn:microsoft.com/office/officeart/2005/8/layout/orgChart1"/>
    <dgm:cxn modelId="{EDF19B96-A0E4-4DD0-8C86-27CAA965362D}" type="presParOf" srcId="{CE817238-2447-4983-80BC-4BA4CF8C8B7D}" destId="{930E8385-1C31-4EF6-B7D3-2457561EDD80}" srcOrd="4" destOrd="0" presId="urn:microsoft.com/office/officeart/2005/8/layout/orgChart1"/>
    <dgm:cxn modelId="{AE9792E1-4CCD-40F9-BB0F-956BF05562D7}" type="presParOf" srcId="{CE817238-2447-4983-80BC-4BA4CF8C8B7D}" destId="{E0DBB088-21D2-4271-AEA4-885F005DA365}" srcOrd="5" destOrd="0" presId="urn:microsoft.com/office/officeart/2005/8/layout/orgChart1"/>
    <dgm:cxn modelId="{56E4BBEA-3F43-4B57-B9E0-F2DC5F0E40EC}" type="presParOf" srcId="{E0DBB088-21D2-4271-AEA4-885F005DA365}" destId="{1E364C70-A2AF-47B2-BB56-1432B1641F86}" srcOrd="0" destOrd="0" presId="urn:microsoft.com/office/officeart/2005/8/layout/orgChart1"/>
    <dgm:cxn modelId="{B7CA7C74-AEEE-462E-A773-71FFD4775C6D}" type="presParOf" srcId="{1E364C70-A2AF-47B2-BB56-1432B1641F86}" destId="{09430BAB-54BB-4FCD-B569-8DB9E656A21B}" srcOrd="0" destOrd="0" presId="urn:microsoft.com/office/officeart/2005/8/layout/orgChart1"/>
    <dgm:cxn modelId="{CB2F2588-CB57-4990-95B9-0AB31E12285B}" type="presParOf" srcId="{1E364C70-A2AF-47B2-BB56-1432B1641F86}" destId="{61AF2440-2D06-4786-838B-2B406D95006A}" srcOrd="1" destOrd="0" presId="urn:microsoft.com/office/officeart/2005/8/layout/orgChart1"/>
    <dgm:cxn modelId="{7D3BE79F-34A9-48DF-9F83-BF04BFFE70FA}" type="presParOf" srcId="{E0DBB088-21D2-4271-AEA4-885F005DA365}" destId="{1B820696-6FE9-4885-8724-EAE28181478E}" srcOrd="1" destOrd="0" presId="urn:microsoft.com/office/officeart/2005/8/layout/orgChart1"/>
    <dgm:cxn modelId="{9E979823-670D-4AD0-9771-166A83EAA4CA}" type="presParOf" srcId="{E0DBB088-21D2-4271-AEA4-885F005DA365}" destId="{D67497D8-926E-4E45-A9A3-1AF4D1A545DC}" srcOrd="2" destOrd="0" presId="urn:microsoft.com/office/officeart/2005/8/layout/orgChart1"/>
    <dgm:cxn modelId="{31D568C4-1B65-414D-92FF-A27C7535A958}" type="presParOf" srcId="{CE817238-2447-4983-80BC-4BA4CF8C8B7D}" destId="{8D140421-9334-49A2-B9AC-65DD87E61E7E}" srcOrd="6" destOrd="0" presId="urn:microsoft.com/office/officeart/2005/8/layout/orgChart1"/>
    <dgm:cxn modelId="{E09246B8-71B0-4191-896A-42BA21247BC9}" type="presParOf" srcId="{CE817238-2447-4983-80BC-4BA4CF8C8B7D}" destId="{C3F7DAC3-443E-46B2-82C4-07BC12538EFA}" srcOrd="7" destOrd="0" presId="urn:microsoft.com/office/officeart/2005/8/layout/orgChart1"/>
    <dgm:cxn modelId="{A5CE01B8-4516-42CD-B155-A8CEDB89CE5F}" type="presParOf" srcId="{C3F7DAC3-443E-46B2-82C4-07BC12538EFA}" destId="{8E22C58B-96F3-48EA-8424-3107EA80A01C}" srcOrd="0" destOrd="0" presId="urn:microsoft.com/office/officeart/2005/8/layout/orgChart1"/>
    <dgm:cxn modelId="{ED3FEB83-73AD-4F35-9B3B-BE9069FC249B}" type="presParOf" srcId="{8E22C58B-96F3-48EA-8424-3107EA80A01C}" destId="{ED1EEBA3-5A61-416C-9A79-FFF0C5502273}" srcOrd="0" destOrd="0" presId="urn:microsoft.com/office/officeart/2005/8/layout/orgChart1"/>
    <dgm:cxn modelId="{D8A91365-E44E-4FC0-ADA1-EA1B3D8A8144}" type="presParOf" srcId="{8E22C58B-96F3-48EA-8424-3107EA80A01C}" destId="{E61AF841-8A3D-44AF-B743-35EBDDD571CF}" srcOrd="1" destOrd="0" presId="urn:microsoft.com/office/officeart/2005/8/layout/orgChart1"/>
    <dgm:cxn modelId="{E15BE0E0-E6E6-40C0-A86D-581AE5D3BFE7}" type="presParOf" srcId="{C3F7DAC3-443E-46B2-82C4-07BC12538EFA}" destId="{99578ED5-8A56-4D42-98EC-4D82E056053C}" srcOrd="1" destOrd="0" presId="urn:microsoft.com/office/officeart/2005/8/layout/orgChart1"/>
    <dgm:cxn modelId="{1721DC75-27BB-4D36-B01B-9506E87BD5FD}" type="presParOf" srcId="{C3F7DAC3-443E-46B2-82C4-07BC12538EFA}" destId="{14C59B21-FF40-4003-89B4-95501662856F}" srcOrd="2" destOrd="0" presId="urn:microsoft.com/office/officeart/2005/8/layout/orgChart1"/>
    <dgm:cxn modelId="{A4B4D4B4-621B-45ED-B9A5-B3E77FDB80F5}" type="presParOf" srcId="{6D1A435D-1C73-4F2F-ACBA-D8862850637C}" destId="{48602F0A-82C8-4489-8D38-1DF8AAAB242F}"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140421-9334-49A2-B9AC-65DD87E61E7E}">
      <dsp:nvSpPr>
        <dsp:cNvPr id="0" name=""/>
        <dsp:cNvSpPr/>
      </dsp:nvSpPr>
      <dsp:spPr>
        <a:xfrm>
          <a:off x="2739390" y="1054212"/>
          <a:ext cx="2145507" cy="248240"/>
        </a:xfrm>
        <a:custGeom>
          <a:avLst/>
          <a:gdLst/>
          <a:ahLst/>
          <a:cxnLst/>
          <a:rect l="0" t="0" r="0" b="0"/>
          <a:pathLst>
            <a:path>
              <a:moveTo>
                <a:pt x="0" y="0"/>
              </a:moveTo>
              <a:lnTo>
                <a:pt x="0" y="124120"/>
              </a:lnTo>
              <a:lnTo>
                <a:pt x="2145507" y="124120"/>
              </a:lnTo>
              <a:lnTo>
                <a:pt x="2145507" y="24824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930E8385-1C31-4EF6-B7D3-2457561EDD80}">
      <dsp:nvSpPr>
        <dsp:cNvPr id="0" name=""/>
        <dsp:cNvSpPr/>
      </dsp:nvSpPr>
      <dsp:spPr>
        <a:xfrm>
          <a:off x="2739390" y="1054212"/>
          <a:ext cx="715169" cy="248240"/>
        </a:xfrm>
        <a:custGeom>
          <a:avLst/>
          <a:gdLst/>
          <a:ahLst/>
          <a:cxnLst/>
          <a:rect l="0" t="0" r="0" b="0"/>
          <a:pathLst>
            <a:path>
              <a:moveTo>
                <a:pt x="0" y="0"/>
              </a:moveTo>
              <a:lnTo>
                <a:pt x="0" y="124120"/>
              </a:lnTo>
              <a:lnTo>
                <a:pt x="715169" y="124120"/>
              </a:lnTo>
              <a:lnTo>
                <a:pt x="715169" y="2482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116CB57-9CBF-45FC-8342-59F2113D7B71}">
      <dsp:nvSpPr>
        <dsp:cNvPr id="0" name=""/>
        <dsp:cNvSpPr/>
      </dsp:nvSpPr>
      <dsp:spPr>
        <a:xfrm>
          <a:off x="2024220" y="1054212"/>
          <a:ext cx="715169" cy="248240"/>
        </a:xfrm>
        <a:custGeom>
          <a:avLst/>
          <a:gdLst/>
          <a:ahLst/>
          <a:cxnLst/>
          <a:rect l="0" t="0" r="0" b="0"/>
          <a:pathLst>
            <a:path>
              <a:moveTo>
                <a:pt x="715169" y="0"/>
              </a:moveTo>
              <a:lnTo>
                <a:pt x="715169" y="124120"/>
              </a:lnTo>
              <a:lnTo>
                <a:pt x="0" y="124120"/>
              </a:lnTo>
              <a:lnTo>
                <a:pt x="0" y="24824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1B1DF0B-AFE2-41AE-A02F-B213994FB467}">
      <dsp:nvSpPr>
        <dsp:cNvPr id="0" name=""/>
        <dsp:cNvSpPr/>
      </dsp:nvSpPr>
      <dsp:spPr>
        <a:xfrm>
          <a:off x="121043" y="1893501"/>
          <a:ext cx="177314" cy="543764"/>
        </a:xfrm>
        <a:custGeom>
          <a:avLst/>
          <a:gdLst/>
          <a:ahLst/>
          <a:cxnLst/>
          <a:rect l="0" t="0" r="0" b="0"/>
          <a:pathLst>
            <a:path>
              <a:moveTo>
                <a:pt x="0" y="0"/>
              </a:moveTo>
              <a:lnTo>
                <a:pt x="0" y="543764"/>
              </a:lnTo>
              <a:lnTo>
                <a:pt x="177314" y="54376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A379B4A-A556-4350-9785-56D876702B74}">
      <dsp:nvSpPr>
        <dsp:cNvPr id="0" name=""/>
        <dsp:cNvSpPr/>
      </dsp:nvSpPr>
      <dsp:spPr>
        <a:xfrm>
          <a:off x="593882" y="1054212"/>
          <a:ext cx="2145507" cy="248240"/>
        </a:xfrm>
        <a:custGeom>
          <a:avLst/>
          <a:gdLst/>
          <a:ahLst/>
          <a:cxnLst/>
          <a:rect l="0" t="0" r="0" b="0"/>
          <a:pathLst>
            <a:path>
              <a:moveTo>
                <a:pt x="2145507" y="0"/>
              </a:moveTo>
              <a:lnTo>
                <a:pt x="2145507" y="124120"/>
              </a:lnTo>
              <a:lnTo>
                <a:pt x="0" y="124120"/>
              </a:lnTo>
              <a:lnTo>
                <a:pt x="0" y="24824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43E6E61-78F0-4DBA-82F1-D62EFDE83343}">
      <dsp:nvSpPr>
        <dsp:cNvPr id="0" name=""/>
        <dsp:cNvSpPr/>
      </dsp:nvSpPr>
      <dsp:spPr>
        <a:xfrm>
          <a:off x="2148341" y="463163"/>
          <a:ext cx="1182097" cy="591048"/>
        </a:xfrm>
        <a:prstGeom prst="rect">
          <a:avLst/>
        </a:prstGeom>
        <a:solidFill>
          <a:srgbClr val="C00000"/>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Taktilsansen</a:t>
          </a:r>
        </a:p>
      </dsp:txBody>
      <dsp:txXfrm>
        <a:off x="2148341" y="463163"/>
        <a:ext cx="1182097" cy="591048"/>
      </dsp:txXfrm>
    </dsp:sp>
    <dsp:sp modelId="{F3973D41-63AE-4098-81DB-B116B0170975}">
      <dsp:nvSpPr>
        <dsp:cNvPr id="0" name=""/>
        <dsp:cNvSpPr/>
      </dsp:nvSpPr>
      <dsp:spPr>
        <a:xfrm>
          <a:off x="2834" y="1302453"/>
          <a:ext cx="1182097" cy="591048"/>
        </a:xfrm>
        <a:prstGeom prst="rect">
          <a:avLst/>
        </a:prstGeom>
        <a:solidFill>
          <a:srgbClr val="C00000"/>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Fin berøring</a:t>
          </a:r>
        </a:p>
      </dsp:txBody>
      <dsp:txXfrm>
        <a:off x="2834" y="1302453"/>
        <a:ext cx="1182097" cy="591048"/>
      </dsp:txXfrm>
    </dsp:sp>
    <dsp:sp modelId="{52E3D7E3-02DC-4DFC-94EB-E8B9FCA8364B}">
      <dsp:nvSpPr>
        <dsp:cNvPr id="0" name=""/>
        <dsp:cNvSpPr/>
      </dsp:nvSpPr>
      <dsp:spPr>
        <a:xfrm>
          <a:off x="298358" y="2141742"/>
          <a:ext cx="1182097" cy="591048"/>
        </a:xfrm>
        <a:prstGeom prst="rect">
          <a:avLst/>
        </a:prstGeom>
        <a:solidFill>
          <a:srgbClr val="C0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Lett berøring</a:t>
          </a:r>
          <a:br>
            <a:rPr lang="nb-NO" sz="1300" kern="1200"/>
          </a:br>
          <a:r>
            <a:rPr lang="nb-NO" sz="1300" kern="1200"/>
            <a:t>Trykk</a:t>
          </a:r>
          <a:br>
            <a:rPr lang="nb-NO" sz="1300" kern="1200"/>
          </a:br>
          <a:r>
            <a:rPr lang="nb-NO" sz="1300" kern="1200"/>
            <a:t>Vibrasjon</a:t>
          </a:r>
        </a:p>
      </dsp:txBody>
      <dsp:txXfrm>
        <a:off x="298358" y="2141742"/>
        <a:ext cx="1182097" cy="591048"/>
      </dsp:txXfrm>
    </dsp:sp>
    <dsp:sp modelId="{0687C7BB-129F-4957-98DD-F1ABBE5732CC}">
      <dsp:nvSpPr>
        <dsp:cNvPr id="0" name=""/>
        <dsp:cNvSpPr/>
      </dsp:nvSpPr>
      <dsp:spPr>
        <a:xfrm>
          <a:off x="1433172" y="1302453"/>
          <a:ext cx="1182097" cy="591048"/>
        </a:xfrm>
        <a:prstGeom prst="rect">
          <a:avLst/>
        </a:prstGeom>
        <a:solidFill>
          <a:srgbClr val="C00000"/>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Temperatur</a:t>
          </a:r>
          <a:br>
            <a:rPr lang="nb-NO" sz="1300" kern="1200"/>
          </a:br>
          <a:r>
            <a:rPr lang="nb-NO" sz="1300" kern="1200"/>
            <a:t>Smerte</a:t>
          </a:r>
        </a:p>
      </dsp:txBody>
      <dsp:txXfrm>
        <a:off x="1433172" y="1302453"/>
        <a:ext cx="1182097" cy="591048"/>
      </dsp:txXfrm>
    </dsp:sp>
    <dsp:sp modelId="{09430BAB-54BB-4FCD-B569-8DB9E656A21B}">
      <dsp:nvSpPr>
        <dsp:cNvPr id="0" name=""/>
        <dsp:cNvSpPr/>
      </dsp:nvSpPr>
      <dsp:spPr>
        <a:xfrm>
          <a:off x="2863510" y="1302453"/>
          <a:ext cx="1182097" cy="591048"/>
        </a:xfrm>
        <a:prstGeom prst="rect">
          <a:avLst/>
        </a:prstGeom>
        <a:solidFill>
          <a:srgbClr val="C00000"/>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Propriosepsjon</a:t>
          </a:r>
        </a:p>
      </dsp:txBody>
      <dsp:txXfrm>
        <a:off x="2863510" y="1302453"/>
        <a:ext cx="1182097" cy="591048"/>
      </dsp:txXfrm>
    </dsp:sp>
    <dsp:sp modelId="{ED1EEBA3-5A61-416C-9A79-FFF0C5502273}">
      <dsp:nvSpPr>
        <dsp:cNvPr id="0" name=""/>
        <dsp:cNvSpPr/>
      </dsp:nvSpPr>
      <dsp:spPr>
        <a:xfrm>
          <a:off x="4293848" y="1302453"/>
          <a:ext cx="1182097" cy="591048"/>
        </a:xfrm>
        <a:prstGeom prst="rect">
          <a:avLst/>
        </a:prstGeom>
        <a:solidFill>
          <a:srgbClr val="C00000"/>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nb-NO" sz="1300" kern="1200"/>
            <a:t>Behagelig berøring</a:t>
          </a:r>
        </a:p>
      </dsp:txBody>
      <dsp:txXfrm>
        <a:off x="4293848" y="1302453"/>
        <a:ext cx="1182097" cy="5910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33B7ECFB543A3A80A225F9D944F0C"/>
        <w:category>
          <w:name w:val="Generelt"/>
          <w:gallery w:val="placeholder"/>
        </w:category>
        <w:types>
          <w:type w:val="bbPlcHdr"/>
        </w:types>
        <w:behaviors>
          <w:behavior w:val="content"/>
        </w:behaviors>
        <w:guid w:val="{D4DB73C7-EE03-476B-92D6-DA118C5E4A53}"/>
      </w:docPartPr>
      <w:docPartBody>
        <w:p w:rsidR="00470612" w:rsidRDefault="009A5CB6">
          <w:pPr>
            <w:pStyle w:val="3ED33B7ECFB543A3A80A225F9D944F0C"/>
          </w:pPr>
          <w:r>
            <w:t>Prosjektrapport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8B"/>
    <w:rsid w:val="001A66BF"/>
    <w:rsid w:val="001D23B0"/>
    <w:rsid w:val="002954AC"/>
    <w:rsid w:val="003342E4"/>
    <w:rsid w:val="00356A8B"/>
    <w:rsid w:val="00394E1E"/>
    <w:rsid w:val="003A3E06"/>
    <w:rsid w:val="003A5970"/>
    <w:rsid w:val="003B5464"/>
    <w:rsid w:val="003E5094"/>
    <w:rsid w:val="003F5EC8"/>
    <w:rsid w:val="00453B04"/>
    <w:rsid w:val="00470612"/>
    <w:rsid w:val="00477F80"/>
    <w:rsid w:val="004C5946"/>
    <w:rsid w:val="006E64D0"/>
    <w:rsid w:val="007527AB"/>
    <w:rsid w:val="007C58D4"/>
    <w:rsid w:val="0081330E"/>
    <w:rsid w:val="0086011F"/>
    <w:rsid w:val="00864293"/>
    <w:rsid w:val="008954F1"/>
    <w:rsid w:val="0093153F"/>
    <w:rsid w:val="00992078"/>
    <w:rsid w:val="009A5CB6"/>
    <w:rsid w:val="009F7EDB"/>
    <w:rsid w:val="00A038CA"/>
    <w:rsid w:val="00A555D1"/>
    <w:rsid w:val="00A756E7"/>
    <w:rsid w:val="00A83240"/>
    <w:rsid w:val="00AD5968"/>
    <w:rsid w:val="00B92E81"/>
    <w:rsid w:val="00C12E11"/>
    <w:rsid w:val="00D52120"/>
    <w:rsid w:val="00D81DFF"/>
    <w:rsid w:val="00DD6C3E"/>
    <w:rsid w:val="00DD6F3A"/>
    <w:rsid w:val="00E02D17"/>
    <w:rsid w:val="00E10F81"/>
    <w:rsid w:val="00E31FA3"/>
    <w:rsid w:val="00E54840"/>
    <w:rsid w:val="00E75B36"/>
    <w:rsid w:val="00F723E5"/>
    <w:rsid w:val="00F763E1"/>
    <w:rsid w:val="00F9144E"/>
    <w:rsid w:val="00FB3F46"/>
    <w:rsid w:val="00FD399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ED33B7ECFB543A3A80A225F9D944F0C">
    <w:name w:val="3ED33B7ECFB543A3A80A225F9D944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HelseNord lysblå">
      <a:dk1>
        <a:srgbClr val="000000"/>
      </a:dk1>
      <a:lt1>
        <a:srgbClr val="FFFFFF"/>
      </a:lt1>
      <a:dk2>
        <a:srgbClr val="003283"/>
      </a:dk2>
      <a:lt2>
        <a:srgbClr val="E6EEF9"/>
      </a:lt2>
      <a:accent1>
        <a:srgbClr val="81A9E1"/>
      </a:accent1>
      <a:accent2>
        <a:srgbClr val="C0D4F0"/>
      </a:accent2>
      <a:accent3>
        <a:srgbClr val="003283"/>
      </a:accent3>
      <a:accent4>
        <a:srgbClr val="D9CB68"/>
      </a:accent4>
      <a:accent5>
        <a:srgbClr val="E3A611"/>
      </a:accent5>
      <a:accent6>
        <a:srgbClr val="94B6E6"/>
      </a:accent6>
      <a:hlink>
        <a:srgbClr val="000000"/>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a:srgbClr val="003283"/>
    </a:custClr>
    <a:custClr name="Lys blå">
      <a:srgbClr val="81A9E1"/>
    </a:custClr>
    <a:custClr name="Lys brun">
      <a:srgbClr val="C3A687"/>
    </a:custClr>
    <a:custClr name="Brun">
      <a:srgbClr val="8D6A59"/>
    </a:custClr>
    <a:custClr name="Mørk brun">
      <a:srgbClr val="5C3229"/>
    </a:custClr>
    <a:custClr name="Rød">
      <a:srgbClr val="BD0C2E"/>
    </a:custClr>
    <a:custClr name="Gul">
      <a:srgbClr val="D9CB68"/>
    </a:custClr>
    <a:custClr name="Orange">
      <a:srgbClr val="E3A611"/>
    </a:custClr>
    <a:custClr name="Lys grønn">
      <a:srgbClr val="839C8F"/>
    </a:custClr>
    <a:custClr name="Grønn">
      <a:srgbClr val="6B9B3A"/>
    </a:custClr>
    <a:custClr name="Grå">
      <a:srgbClr val="9AA2AB"/>
    </a:custClr>
    <a:custClr name="Mørk grønn">
      <a:srgbClr val="2F654A"/>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e751bb-772f-4e44-af73-72d9fbf37e5a">
      <Terms xmlns="http://schemas.microsoft.com/office/infopath/2007/PartnerControls"/>
    </lcf76f155ced4ddcb4097134ff3c332f>
    <TaxCatchAll xmlns="55ed7010-2f7b-453f-af90-d26bdb518b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7455C8B182C1542956BF50C69B18C05" ma:contentTypeVersion="13" ma:contentTypeDescription="Opprett et nytt dokument." ma:contentTypeScope="" ma:versionID="aec0be8ac73e8cec1673e9289bbe58cc">
  <xsd:schema xmlns:xsd="http://www.w3.org/2001/XMLSchema" xmlns:xs="http://www.w3.org/2001/XMLSchema" xmlns:p="http://schemas.microsoft.com/office/2006/metadata/properties" xmlns:ns2="efe751bb-772f-4e44-af73-72d9fbf37e5a" xmlns:ns3="55ed7010-2f7b-453f-af90-d26bdb518b5c" targetNamespace="http://schemas.microsoft.com/office/2006/metadata/properties" ma:root="true" ma:fieldsID="fe64a29ad29cc0402a146fd600856b7f" ns2:_="" ns3:_="">
    <xsd:import namespace="efe751bb-772f-4e44-af73-72d9fbf37e5a"/>
    <xsd:import namespace="55ed7010-2f7b-453f-af90-d26bdb518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751bb-772f-4e44-af73-72d9fbf37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ea7ea9d-a6ab-4abd-80e0-0faecda837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d7010-2f7b-453f-af90-d26bdb518b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1cba49-85a8-4156-8429-5c7aa10e9cc0}" ma:internalName="TaxCatchAll" ma:showField="CatchAllData" ma:web="55ed7010-2f7b-453f-af90-d26bdb518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DD863-AF60-43F0-B32E-2EC7FF5CDB4A}">
  <ds:schemaRefs>
    <ds:schemaRef ds:uri="55ed7010-2f7b-453f-af90-d26bdb518b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e751bb-772f-4e44-af73-72d9fbf37e5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60ACF3-FEC1-49FE-8D9A-A9DB924E0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751bb-772f-4e44-af73-72d9fbf37e5a"/>
    <ds:schemaRef ds:uri="55ed7010-2f7b-453f-af90-d26bdb518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9C5ED-9D3F-4BF8-BA95-2AE024B1545A}">
  <ds:schemaRefs>
    <ds:schemaRef ds:uri="http://schemas.microsoft.com/sharepoint/v3/contenttype/forms"/>
  </ds:schemaRefs>
</ds:datastoreItem>
</file>

<file path=customXml/itemProps4.xml><?xml version="1.0" encoding="utf-8"?>
<ds:datastoreItem xmlns:ds="http://schemas.openxmlformats.org/officeDocument/2006/customXml" ds:itemID="{B5872581-EF6A-48E5-985B-E0AFA758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GJELDENDE+rapportmal</Template>
  <TotalTime>1</TotalTime>
  <Pages>27</Pages>
  <Words>7965</Words>
  <Characters>42220</Characters>
  <Application>Microsoft Office Word</Application>
  <DocSecurity>2</DocSecurity>
  <Lines>351</Lines>
  <Paragraphs>100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50085</CharactersWithSpaces>
  <SharedDoc>false</SharedDoc>
  <HLinks>
    <vt:vector size="312" baseType="variant">
      <vt:variant>
        <vt:i4>7602258</vt:i4>
      </vt:variant>
      <vt:variant>
        <vt:i4>294</vt:i4>
      </vt:variant>
      <vt:variant>
        <vt:i4>0</vt:i4>
      </vt:variant>
      <vt:variant>
        <vt:i4>5</vt:i4>
      </vt:variant>
      <vt:variant>
        <vt:lpwstr>https://www.statped.no/syn/punktskrift/punktskrift/punktskriftsystemet/?_t_id=v3vo_cKr47ayiLTQXzTBew%3d%3d&amp;_t_uuid=XaW8B16gQRmQ5055MbhrnA&amp;_t_q=punktskrift&amp;_t_tags=language%3ano%2csiteid%3aef3d3fed-6956-4012-9794-e10aef7f5655%2candquerymatch&amp;_t_hit.id=Statped_ContentTypes_Pages_KapittelPage/_8c263f42-fdbd-42d6-a52c-928e29b73580_no&amp;_t_hit.pos=6</vt:lpwstr>
      </vt:variant>
      <vt:variant>
        <vt:lpwstr/>
      </vt:variant>
      <vt:variant>
        <vt:i4>2556012</vt:i4>
      </vt:variant>
      <vt:variant>
        <vt:i4>291</vt:i4>
      </vt:variant>
      <vt:variant>
        <vt:i4>0</vt:i4>
      </vt:variant>
      <vt:variant>
        <vt:i4>5</vt:i4>
      </vt:variant>
      <vt:variant>
        <vt:lpwstr>https://www.statped.no/laringsressurser/syn/synstap-og-beroring/a-berore-barn-som-har-synshemming/</vt:lpwstr>
      </vt:variant>
      <vt:variant>
        <vt:lpwstr/>
      </vt:variant>
      <vt:variant>
        <vt:i4>4128822</vt:i4>
      </vt:variant>
      <vt:variant>
        <vt:i4>288</vt:i4>
      </vt:variant>
      <vt:variant>
        <vt:i4>0</vt:i4>
      </vt:variant>
      <vt:variant>
        <vt:i4>5</vt:i4>
      </vt:variant>
      <vt:variant>
        <vt:lpwstr>https://www.dovblindhet.no/ervervet-doevblindhet.130488.no.html</vt:lpwstr>
      </vt:variant>
      <vt:variant>
        <vt:lpwstr/>
      </vt:variant>
      <vt:variant>
        <vt:i4>3407980</vt:i4>
      </vt:variant>
      <vt:variant>
        <vt:i4>285</vt:i4>
      </vt:variant>
      <vt:variant>
        <vt:i4>0</vt:i4>
      </vt:variant>
      <vt:variant>
        <vt:i4>5</vt:i4>
      </vt:variant>
      <vt:variant>
        <vt:lpwstr>https://www.dovblindhet.no/nordisk-definisjon-av %09doevblindhet.440667.no.html</vt:lpwstr>
      </vt:variant>
      <vt:variant>
        <vt:lpwstr/>
      </vt:variant>
      <vt:variant>
        <vt:i4>6029315</vt:i4>
      </vt:variant>
      <vt:variant>
        <vt:i4>282</vt:i4>
      </vt:variant>
      <vt:variant>
        <vt:i4>0</vt:i4>
      </vt:variant>
      <vt:variant>
        <vt:i4>5</vt:i4>
      </vt:variant>
      <vt:variant>
        <vt:lpwstr>https://nkcdb.se/produkt/tactile-transition-svenska/</vt:lpwstr>
      </vt:variant>
      <vt:variant>
        <vt:lpwstr/>
      </vt:variant>
      <vt:variant>
        <vt:i4>1048627</vt:i4>
      </vt:variant>
      <vt:variant>
        <vt:i4>275</vt:i4>
      </vt:variant>
      <vt:variant>
        <vt:i4>0</vt:i4>
      </vt:variant>
      <vt:variant>
        <vt:i4>5</vt:i4>
      </vt:variant>
      <vt:variant>
        <vt:lpwstr/>
      </vt:variant>
      <vt:variant>
        <vt:lpwstr>_Toc190438126</vt:lpwstr>
      </vt:variant>
      <vt:variant>
        <vt:i4>1048627</vt:i4>
      </vt:variant>
      <vt:variant>
        <vt:i4>269</vt:i4>
      </vt:variant>
      <vt:variant>
        <vt:i4>0</vt:i4>
      </vt:variant>
      <vt:variant>
        <vt:i4>5</vt:i4>
      </vt:variant>
      <vt:variant>
        <vt:lpwstr/>
      </vt:variant>
      <vt:variant>
        <vt:lpwstr>_Toc190438125</vt:lpwstr>
      </vt:variant>
      <vt:variant>
        <vt:i4>1048627</vt:i4>
      </vt:variant>
      <vt:variant>
        <vt:i4>263</vt:i4>
      </vt:variant>
      <vt:variant>
        <vt:i4>0</vt:i4>
      </vt:variant>
      <vt:variant>
        <vt:i4>5</vt:i4>
      </vt:variant>
      <vt:variant>
        <vt:lpwstr/>
      </vt:variant>
      <vt:variant>
        <vt:lpwstr>_Toc190438124</vt:lpwstr>
      </vt:variant>
      <vt:variant>
        <vt:i4>1048627</vt:i4>
      </vt:variant>
      <vt:variant>
        <vt:i4>257</vt:i4>
      </vt:variant>
      <vt:variant>
        <vt:i4>0</vt:i4>
      </vt:variant>
      <vt:variant>
        <vt:i4>5</vt:i4>
      </vt:variant>
      <vt:variant>
        <vt:lpwstr/>
      </vt:variant>
      <vt:variant>
        <vt:lpwstr>_Toc190438123</vt:lpwstr>
      </vt:variant>
      <vt:variant>
        <vt:i4>1048627</vt:i4>
      </vt:variant>
      <vt:variant>
        <vt:i4>251</vt:i4>
      </vt:variant>
      <vt:variant>
        <vt:i4>0</vt:i4>
      </vt:variant>
      <vt:variant>
        <vt:i4>5</vt:i4>
      </vt:variant>
      <vt:variant>
        <vt:lpwstr/>
      </vt:variant>
      <vt:variant>
        <vt:lpwstr>_Toc190438122</vt:lpwstr>
      </vt:variant>
      <vt:variant>
        <vt:i4>1048627</vt:i4>
      </vt:variant>
      <vt:variant>
        <vt:i4>245</vt:i4>
      </vt:variant>
      <vt:variant>
        <vt:i4>0</vt:i4>
      </vt:variant>
      <vt:variant>
        <vt:i4>5</vt:i4>
      </vt:variant>
      <vt:variant>
        <vt:lpwstr/>
      </vt:variant>
      <vt:variant>
        <vt:lpwstr>_Toc190438121</vt:lpwstr>
      </vt:variant>
      <vt:variant>
        <vt:i4>1048627</vt:i4>
      </vt:variant>
      <vt:variant>
        <vt:i4>239</vt:i4>
      </vt:variant>
      <vt:variant>
        <vt:i4>0</vt:i4>
      </vt:variant>
      <vt:variant>
        <vt:i4>5</vt:i4>
      </vt:variant>
      <vt:variant>
        <vt:lpwstr/>
      </vt:variant>
      <vt:variant>
        <vt:lpwstr>_Toc190438120</vt:lpwstr>
      </vt:variant>
      <vt:variant>
        <vt:i4>1245235</vt:i4>
      </vt:variant>
      <vt:variant>
        <vt:i4>233</vt:i4>
      </vt:variant>
      <vt:variant>
        <vt:i4>0</vt:i4>
      </vt:variant>
      <vt:variant>
        <vt:i4>5</vt:i4>
      </vt:variant>
      <vt:variant>
        <vt:lpwstr/>
      </vt:variant>
      <vt:variant>
        <vt:lpwstr>_Toc190438119</vt:lpwstr>
      </vt:variant>
      <vt:variant>
        <vt:i4>1245235</vt:i4>
      </vt:variant>
      <vt:variant>
        <vt:i4>227</vt:i4>
      </vt:variant>
      <vt:variant>
        <vt:i4>0</vt:i4>
      </vt:variant>
      <vt:variant>
        <vt:i4>5</vt:i4>
      </vt:variant>
      <vt:variant>
        <vt:lpwstr/>
      </vt:variant>
      <vt:variant>
        <vt:lpwstr>_Toc190438118</vt:lpwstr>
      </vt:variant>
      <vt:variant>
        <vt:i4>1245235</vt:i4>
      </vt:variant>
      <vt:variant>
        <vt:i4>221</vt:i4>
      </vt:variant>
      <vt:variant>
        <vt:i4>0</vt:i4>
      </vt:variant>
      <vt:variant>
        <vt:i4>5</vt:i4>
      </vt:variant>
      <vt:variant>
        <vt:lpwstr/>
      </vt:variant>
      <vt:variant>
        <vt:lpwstr>_Toc190438117</vt:lpwstr>
      </vt:variant>
      <vt:variant>
        <vt:i4>1245235</vt:i4>
      </vt:variant>
      <vt:variant>
        <vt:i4>215</vt:i4>
      </vt:variant>
      <vt:variant>
        <vt:i4>0</vt:i4>
      </vt:variant>
      <vt:variant>
        <vt:i4>5</vt:i4>
      </vt:variant>
      <vt:variant>
        <vt:lpwstr/>
      </vt:variant>
      <vt:variant>
        <vt:lpwstr>_Toc190438116</vt:lpwstr>
      </vt:variant>
      <vt:variant>
        <vt:i4>1245235</vt:i4>
      </vt:variant>
      <vt:variant>
        <vt:i4>209</vt:i4>
      </vt:variant>
      <vt:variant>
        <vt:i4>0</vt:i4>
      </vt:variant>
      <vt:variant>
        <vt:i4>5</vt:i4>
      </vt:variant>
      <vt:variant>
        <vt:lpwstr/>
      </vt:variant>
      <vt:variant>
        <vt:lpwstr>_Toc190438115</vt:lpwstr>
      </vt:variant>
      <vt:variant>
        <vt:i4>1245235</vt:i4>
      </vt:variant>
      <vt:variant>
        <vt:i4>203</vt:i4>
      </vt:variant>
      <vt:variant>
        <vt:i4>0</vt:i4>
      </vt:variant>
      <vt:variant>
        <vt:i4>5</vt:i4>
      </vt:variant>
      <vt:variant>
        <vt:lpwstr/>
      </vt:variant>
      <vt:variant>
        <vt:lpwstr>_Toc190438114</vt:lpwstr>
      </vt:variant>
      <vt:variant>
        <vt:i4>1245235</vt:i4>
      </vt:variant>
      <vt:variant>
        <vt:i4>197</vt:i4>
      </vt:variant>
      <vt:variant>
        <vt:i4>0</vt:i4>
      </vt:variant>
      <vt:variant>
        <vt:i4>5</vt:i4>
      </vt:variant>
      <vt:variant>
        <vt:lpwstr/>
      </vt:variant>
      <vt:variant>
        <vt:lpwstr>_Toc190438113</vt:lpwstr>
      </vt:variant>
      <vt:variant>
        <vt:i4>1245235</vt:i4>
      </vt:variant>
      <vt:variant>
        <vt:i4>191</vt:i4>
      </vt:variant>
      <vt:variant>
        <vt:i4>0</vt:i4>
      </vt:variant>
      <vt:variant>
        <vt:i4>5</vt:i4>
      </vt:variant>
      <vt:variant>
        <vt:lpwstr/>
      </vt:variant>
      <vt:variant>
        <vt:lpwstr>_Toc190438112</vt:lpwstr>
      </vt:variant>
      <vt:variant>
        <vt:i4>1245235</vt:i4>
      </vt:variant>
      <vt:variant>
        <vt:i4>185</vt:i4>
      </vt:variant>
      <vt:variant>
        <vt:i4>0</vt:i4>
      </vt:variant>
      <vt:variant>
        <vt:i4>5</vt:i4>
      </vt:variant>
      <vt:variant>
        <vt:lpwstr/>
      </vt:variant>
      <vt:variant>
        <vt:lpwstr>_Toc190438111</vt:lpwstr>
      </vt:variant>
      <vt:variant>
        <vt:i4>1245235</vt:i4>
      </vt:variant>
      <vt:variant>
        <vt:i4>179</vt:i4>
      </vt:variant>
      <vt:variant>
        <vt:i4>0</vt:i4>
      </vt:variant>
      <vt:variant>
        <vt:i4>5</vt:i4>
      </vt:variant>
      <vt:variant>
        <vt:lpwstr/>
      </vt:variant>
      <vt:variant>
        <vt:lpwstr>_Toc190438110</vt:lpwstr>
      </vt:variant>
      <vt:variant>
        <vt:i4>1179699</vt:i4>
      </vt:variant>
      <vt:variant>
        <vt:i4>173</vt:i4>
      </vt:variant>
      <vt:variant>
        <vt:i4>0</vt:i4>
      </vt:variant>
      <vt:variant>
        <vt:i4>5</vt:i4>
      </vt:variant>
      <vt:variant>
        <vt:lpwstr/>
      </vt:variant>
      <vt:variant>
        <vt:lpwstr>_Toc190438109</vt:lpwstr>
      </vt:variant>
      <vt:variant>
        <vt:i4>1179699</vt:i4>
      </vt:variant>
      <vt:variant>
        <vt:i4>167</vt:i4>
      </vt:variant>
      <vt:variant>
        <vt:i4>0</vt:i4>
      </vt:variant>
      <vt:variant>
        <vt:i4>5</vt:i4>
      </vt:variant>
      <vt:variant>
        <vt:lpwstr/>
      </vt:variant>
      <vt:variant>
        <vt:lpwstr>_Toc190438108</vt:lpwstr>
      </vt:variant>
      <vt:variant>
        <vt:i4>1179699</vt:i4>
      </vt:variant>
      <vt:variant>
        <vt:i4>161</vt:i4>
      </vt:variant>
      <vt:variant>
        <vt:i4>0</vt:i4>
      </vt:variant>
      <vt:variant>
        <vt:i4>5</vt:i4>
      </vt:variant>
      <vt:variant>
        <vt:lpwstr/>
      </vt:variant>
      <vt:variant>
        <vt:lpwstr>_Toc190438107</vt:lpwstr>
      </vt:variant>
      <vt:variant>
        <vt:i4>1179699</vt:i4>
      </vt:variant>
      <vt:variant>
        <vt:i4>155</vt:i4>
      </vt:variant>
      <vt:variant>
        <vt:i4>0</vt:i4>
      </vt:variant>
      <vt:variant>
        <vt:i4>5</vt:i4>
      </vt:variant>
      <vt:variant>
        <vt:lpwstr/>
      </vt:variant>
      <vt:variant>
        <vt:lpwstr>_Toc190438106</vt:lpwstr>
      </vt:variant>
      <vt:variant>
        <vt:i4>1179699</vt:i4>
      </vt:variant>
      <vt:variant>
        <vt:i4>149</vt:i4>
      </vt:variant>
      <vt:variant>
        <vt:i4>0</vt:i4>
      </vt:variant>
      <vt:variant>
        <vt:i4>5</vt:i4>
      </vt:variant>
      <vt:variant>
        <vt:lpwstr/>
      </vt:variant>
      <vt:variant>
        <vt:lpwstr>_Toc190438105</vt:lpwstr>
      </vt:variant>
      <vt:variant>
        <vt:i4>1179699</vt:i4>
      </vt:variant>
      <vt:variant>
        <vt:i4>143</vt:i4>
      </vt:variant>
      <vt:variant>
        <vt:i4>0</vt:i4>
      </vt:variant>
      <vt:variant>
        <vt:i4>5</vt:i4>
      </vt:variant>
      <vt:variant>
        <vt:lpwstr/>
      </vt:variant>
      <vt:variant>
        <vt:lpwstr>_Toc190438104</vt:lpwstr>
      </vt:variant>
      <vt:variant>
        <vt:i4>1179699</vt:i4>
      </vt:variant>
      <vt:variant>
        <vt:i4>137</vt:i4>
      </vt:variant>
      <vt:variant>
        <vt:i4>0</vt:i4>
      </vt:variant>
      <vt:variant>
        <vt:i4>5</vt:i4>
      </vt:variant>
      <vt:variant>
        <vt:lpwstr/>
      </vt:variant>
      <vt:variant>
        <vt:lpwstr>_Toc190438103</vt:lpwstr>
      </vt:variant>
      <vt:variant>
        <vt:i4>1179699</vt:i4>
      </vt:variant>
      <vt:variant>
        <vt:i4>131</vt:i4>
      </vt:variant>
      <vt:variant>
        <vt:i4>0</vt:i4>
      </vt:variant>
      <vt:variant>
        <vt:i4>5</vt:i4>
      </vt:variant>
      <vt:variant>
        <vt:lpwstr/>
      </vt:variant>
      <vt:variant>
        <vt:lpwstr>_Toc190438102</vt:lpwstr>
      </vt:variant>
      <vt:variant>
        <vt:i4>1179699</vt:i4>
      </vt:variant>
      <vt:variant>
        <vt:i4>125</vt:i4>
      </vt:variant>
      <vt:variant>
        <vt:i4>0</vt:i4>
      </vt:variant>
      <vt:variant>
        <vt:i4>5</vt:i4>
      </vt:variant>
      <vt:variant>
        <vt:lpwstr/>
      </vt:variant>
      <vt:variant>
        <vt:lpwstr>_Toc190438101</vt:lpwstr>
      </vt:variant>
      <vt:variant>
        <vt:i4>1179699</vt:i4>
      </vt:variant>
      <vt:variant>
        <vt:i4>119</vt:i4>
      </vt:variant>
      <vt:variant>
        <vt:i4>0</vt:i4>
      </vt:variant>
      <vt:variant>
        <vt:i4>5</vt:i4>
      </vt:variant>
      <vt:variant>
        <vt:lpwstr/>
      </vt:variant>
      <vt:variant>
        <vt:lpwstr>_Toc190438100</vt:lpwstr>
      </vt:variant>
      <vt:variant>
        <vt:i4>1769522</vt:i4>
      </vt:variant>
      <vt:variant>
        <vt:i4>113</vt:i4>
      </vt:variant>
      <vt:variant>
        <vt:i4>0</vt:i4>
      </vt:variant>
      <vt:variant>
        <vt:i4>5</vt:i4>
      </vt:variant>
      <vt:variant>
        <vt:lpwstr/>
      </vt:variant>
      <vt:variant>
        <vt:lpwstr>_Toc190438099</vt:lpwstr>
      </vt:variant>
      <vt:variant>
        <vt:i4>1769522</vt:i4>
      </vt:variant>
      <vt:variant>
        <vt:i4>107</vt:i4>
      </vt:variant>
      <vt:variant>
        <vt:i4>0</vt:i4>
      </vt:variant>
      <vt:variant>
        <vt:i4>5</vt:i4>
      </vt:variant>
      <vt:variant>
        <vt:lpwstr/>
      </vt:variant>
      <vt:variant>
        <vt:lpwstr>_Toc190438098</vt:lpwstr>
      </vt:variant>
      <vt:variant>
        <vt:i4>1769522</vt:i4>
      </vt:variant>
      <vt:variant>
        <vt:i4>101</vt:i4>
      </vt:variant>
      <vt:variant>
        <vt:i4>0</vt:i4>
      </vt:variant>
      <vt:variant>
        <vt:i4>5</vt:i4>
      </vt:variant>
      <vt:variant>
        <vt:lpwstr/>
      </vt:variant>
      <vt:variant>
        <vt:lpwstr>_Toc190438097</vt:lpwstr>
      </vt:variant>
      <vt:variant>
        <vt:i4>1769522</vt:i4>
      </vt:variant>
      <vt:variant>
        <vt:i4>95</vt:i4>
      </vt:variant>
      <vt:variant>
        <vt:i4>0</vt:i4>
      </vt:variant>
      <vt:variant>
        <vt:i4>5</vt:i4>
      </vt:variant>
      <vt:variant>
        <vt:lpwstr/>
      </vt:variant>
      <vt:variant>
        <vt:lpwstr>_Toc190438096</vt:lpwstr>
      </vt:variant>
      <vt:variant>
        <vt:i4>1769522</vt:i4>
      </vt:variant>
      <vt:variant>
        <vt:i4>89</vt:i4>
      </vt:variant>
      <vt:variant>
        <vt:i4>0</vt:i4>
      </vt:variant>
      <vt:variant>
        <vt:i4>5</vt:i4>
      </vt:variant>
      <vt:variant>
        <vt:lpwstr/>
      </vt:variant>
      <vt:variant>
        <vt:lpwstr>_Toc190438095</vt:lpwstr>
      </vt:variant>
      <vt:variant>
        <vt:i4>1769522</vt:i4>
      </vt:variant>
      <vt:variant>
        <vt:i4>83</vt:i4>
      </vt:variant>
      <vt:variant>
        <vt:i4>0</vt:i4>
      </vt:variant>
      <vt:variant>
        <vt:i4>5</vt:i4>
      </vt:variant>
      <vt:variant>
        <vt:lpwstr/>
      </vt:variant>
      <vt:variant>
        <vt:lpwstr>_Toc190438094</vt:lpwstr>
      </vt:variant>
      <vt:variant>
        <vt:i4>1769522</vt:i4>
      </vt:variant>
      <vt:variant>
        <vt:i4>77</vt:i4>
      </vt:variant>
      <vt:variant>
        <vt:i4>0</vt:i4>
      </vt:variant>
      <vt:variant>
        <vt:i4>5</vt:i4>
      </vt:variant>
      <vt:variant>
        <vt:lpwstr/>
      </vt:variant>
      <vt:variant>
        <vt:lpwstr>_Toc190438093</vt:lpwstr>
      </vt:variant>
      <vt:variant>
        <vt:i4>1769522</vt:i4>
      </vt:variant>
      <vt:variant>
        <vt:i4>71</vt:i4>
      </vt:variant>
      <vt:variant>
        <vt:i4>0</vt:i4>
      </vt:variant>
      <vt:variant>
        <vt:i4>5</vt:i4>
      </vt:variant>
      <vt:variant>
        <vt:lpwstr/>
      </vt:variant>
      <vt:variant>
        <vt:lpwstr>_Toc190438092</vt:lpwstr>
      </vt:variant>
      <vt:variant>
        <vt:i4>1769522</vt:i4>
      </vt:variant>
      <vt:variant>
        <vt:i4>65</vt:i4>
      </vt:variant>
      <vt:variant>
        <vt:i4>0</vt:i4>
      </vt:variant>
      <vt:variant>
        <vt:i4>5</vt:i4>
      </vt:variant>
      <vt:variant>
        <vt:lpwstr/>
      </vt:variant>
      <vt:variant>
        <vt:lpwstr>_Toc190438091</vt:lpwstr>
      </vt:variant>
      <vt:variant>
        <vt:i4>1769522</vt:i4>
      </vt:variant>
      <vt:variant>
        <vt:i4>59</vt:i4>
      </vt:variant>
      <vt:variant>
        <vt:i4>0</vt:i4>
      </vt:variant>
      <vt:variant>
        <vt:i4>5</vt:i4>
      </vt:variant>
      <vt:variant>
        <vt:lpwstr/>
      </vt:variant>
      <vt:variant>
        <vt:lpwstr>_Toc190438090</vt:lpwstr>
      </vt:variant>
      <vt:variant>
        <vt:i4>1703986</vt:i4>
      </vt:variant>
      <vt:variant>
        <vt:i4>53</vt:i4>
      </vt:variant>
      <vt:variant>
        <vt:i4>0</vt:i4>
      </vt:variant>
      <vt:variant>
        <vt:i4>5</vt:i4>
      </vt:variant>
      <vt:variant>
        <vt:lpwstr/>
      </vt:variant>
      <vt:variant>
        <vt:lpwstr>_Toc190438089</vt:lpwstr>
      </vt:variant>
      <vt:variant>
        <vt:i4>1703986</vt:i4>
      </vt:variant>
      <vt:variant>
        <vt:i4>47</vt:i4>
      </vt:variant>
      <vt:variant>
        <vt:i4>0</vt:i4>
      </vt:variant>
      <vt:variant>
        <vt:i4>5</vt:i4>
      </vt:variant>
      <vt:variant>
        <vt:lpwstr/>
      </vt:variant>
      <vt:variant>
        <vt:lpwstr>_Toc190438088</vt:lpwstr>
      </vt:variant>
      <vt:variant>
        <vt:i4>1703986</vt:i4>
      </vt:variant>
      <vt:variant>
        <vt:i4>41</vt:i4>
      </vt:variant>
      <vt:variant>
        <vt:i4>0</vt:i4>
      </vt:variant>
      <vt:variant>
        <vt:i4>5</vt:i4>
      </vt:variant>
      <vt:variant>
        <vt:lpwstr/>
      </vt:variant>
      <vt:variant>
        <vt:lpwstr>_Toc190438087</vt:lpwstr>
      </vt:variant>
      <vt:variant>
        <vt:i4>1703986</vt:i4>
      </vt:variant>
      <vt:variant>
        <vt:i4>35</vt:i4>
      </vt:variant>
      <vt:variant>
        <vt:i4>0</vt:i4>
      </vt:variant>
      <vt:variant>
        <vt:i4>5</vt:i4>
      </vt:variant>
      <vt:variant>
        <vt:lpwstr/>
      </vt:variant>
      <vt:variant>
        <vt:lpwstr>_Toc190438086</vt:lpwstr>
      </vt:variant>
      <vt:variant>
        <vt:i4>1703986</vt:i4>
      </vt:variant>
      <vt:variant>
        <vt:i4>29</vt:i4>
      </vt:variant>
      <vt:variant>
        <vt:i4>0</vt:i4>
      </vt:variant>
      <vt:variant>
        <vt:i4>5</vt:i4>
      </vt:variant>
      <vt:variant>
        <vt:lpwstr/>
      </vt:variant>
      <vt:variant>
        <vt:lpwstr>_Toc190438085</vt:lpwstr>
      </vt:variant>
      <vt:variant>
        <vt:i4>1703986</vt:i4>
      </vt:variant>
      <vt:variant>
        <vt:i4>23</vt:i4>
      </vt:variant>
      <vt:variant>
        <vt:i4>0</vt:i4>
      </vt:variant>
      <vt:variant>
        <vt:i4>5</vt:i4>
      </vt:variant>
      <vt:variant>
        <vt:lpwstr/>
      </vt:variant>
      <vt:variant>
        <vt:lpwstr>_Toc190438084</vt:lpwstr>
      </vt:variant>
      <vt:variant>
        <vt:i4>1703986</vt:i4>
      </vt:variant>
      <vt:variant>
        <vt:i4>17</vt:i4>
      </vt:variant>
      <vt:variant>
        <vt:i4>0</vt:i4>
      </vt:variant>
      <vt:variant>
        <vt:i4>5</vt:i4>
      </vt:variant>
      <vt:variant>
        <vt:lpwstr/>
      </vt:variant>
      <vt:variant>
        <vt:lpwstr>_Toc190438083</vt:lpwstr>
      </vt:variant>
      <vt:variant>
        <vt:i4>1703986</vt:i4>
      </vt:variant>
      <vt:variant>
        <vt:i4>11</vt:i4>
      </vt:variant>
      <vt:variant>
        <vt:i4>0</vt:i4>
      </vt:variant>
      <vt:variant>
        <vt:i4>5</vt:i4>
      </vt:variant>
      <vt:variant>
        <vt:lpwstr/>
      </vt:variant>
      <vt:variant>
        <vt:lpwstr>_Toc190438082</vt:lpwstr>
      </vt:variant>
      <vt:variant>
        <vt:i4>1703986</vt:i4>
      </vt:variant>
      <vt:variant>
        <vt:i4>5</vt:i4>
      </vt:variant>
      <vt:variant>
        <vt:i4>0</vt:i4>
      </vt:variant>
      <vt:variant>
        <vt:i4>5</vt:i4>
      </vt:variant>
      <vt:variant>
        <vt:lpwstr/>
      </vt:variant>
      <vt:variant>
        <vt:lpwstr>_Toc190438081</vt:lpwstr>
      </vt:variant>
      <vt:variant>
        <vt:i4>6029315</vt:i4>
      </vt:variant>
      <vt:variant>
        <vt:i4>0</vt:i4>
      </vt:variant>
      <vt:variant>
        <vt:i4>0</vt:i4>
      </vt:variant>
      <vt:variant>
        <vt:i4>5</vt:i4>
      </vt:variant>
      <vt:variant>
        <vt:lpwstr>https://nkcdb.se/produkt/tactile-transition-svenska/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Rognaldsen Winciansen</dc:creator>
  <cp:keywords/>
  <dc:description/>
  <cp:lastModifiedBy>Hirsti Eva</cp:lastModifiedBy>
  <cp:revision>2</cp:revision>
  <cp:lastPrinted>2025-04-23T08:04:00Z</cp:lastPrinted>
  <dcterms:created xsi:type="dcterms:W3CDTF">2025-04-23T08:04:00Z</dcterms:created>
  <dcterms:modified xsi:type="dcterms:W3CDTF">2025-04-23T08:04:00Z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0x01010037455C8B182C1542956BF50C69B18C05</vt:lpwstr>
  </property>
  <property fmtid="{D5CDD505-2E9C-101B-9397-08002B2CF9AE}" pid="3" name="MediaServiceImageTags">
    <vt:lpwstr/>
  </property>
</Properties>
</file>